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призупинення  дозволу на  розміщення  зовнішньої реклами  пп. "Матвол"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35F40A" w14:textId="77777777" w:rsidR="0011388E" w:rsidRPr="0011388E" w:rsidRDefault="0011388E" w:rsidP="0011388E">
      <w:pPr>
        <w:ind w:firstLine="720"/>
        <w:rPr>
          <w:sz w:val="28"/>
          <w:szCs w:val="28"/>
        </w:rPr>
      </w:pPr>
      <w:r w:rsidRPr="0011388E">
        <w:rPr>
          <w:sz w:val="28"/>
          <w:szCs w:val="28"/>
        </w:rPr>
        <w:t xml:space="preserve">Керуючись Правилами розміщення зовнішньої реклами в м. Винники (затверджені рішенням Винниківської міської ради №1905 від 19.11.2009 р. із змінами і доповненнями), Конституцією України, Законом України «Про місцеве самоврядування в Україні», Законом  України «Про рекламу», беручи до уваги зміни  містобудівної ситуації у м. Винники виконком Винниківської міської ради – </w:t>
      </w:r>
    </w:p>
    <w:p w14:paraId="6CE010F3" w14:textId="0B0FC9C6" w:rsidR="0011388E" w:rsidRPr="0011388E" w:rsidRDefault="0011388E" w:rsidP="0011388E">
      <w:pPr>
        <w:jc w:val="center"/>
        <w:rPr>
          <w:sz w:val="28"/>
          <w:szCs w:val="28"/>
        </w:rPr>
      </w:pPr>
      <w:r w:rsidRPr="0011388E">
        <w:rPr>
          <w:sz w:val="28"/>
          <w:szCs w:val="28"/>
        </w:rPr>
        <w:t>В И Р І Ш И В :</w:t>
      </w:r>
    </w:p>
    <w:p w14:paraId="6AF73B14" w14:textId="77777777" w:rsidR="0011388E" w:rsidRPr="0011388E" w:rsidRDefault="0011388E" w:rsidP="0011388E">
      <w:pPr>
        <w:rPr>
          <w:sz w:val="28"/>
          <w:szCs w:val="28"/>
        </w:rPr>
      </w:pPr>
      <w:r w:rsidRPr="0011388E">
        <w:rPr>
          <w:sz w:val="28"/>
          <w:szCs w:val="28"/>
        </w:rPr>
        <w:t>1. Призупинити  дозвіл на розміщення зовнішньої реклами  за  адресою : м. Винники, вул. Галицька, 27,  виданий згідно з рішеннями виконавчого комітету Винниківської міської ради, № 71 від  17.03.2009 р.</w:t>
      </w:r>
    </w:p>
    <w:p w14:paraId="29A25166" w14:textId="77777777" w:rsidR="0011388E" w:rsidRPr="0011388E" w:rsidRDefault="0011388E" w:rsidP="0011388E">
      <w:pPr>
        <w:rPr>
          <w:sz w:val="28"/>
          <w:szCs w:val="28"/>
        </w:rPr>
      </w:pPr>
      <w:r w:rsidRPr="0011388E">
        <w:rPr>
          <w:sz w:val="28"/>
          <w:szCs w:val="28"/>
        </w:rPr>
        <w:t>2. На час припинення дозволу на розміщення зовнішньої реклами орендну плату  за  тимчасове користування місцем, що перебуває у комунальній власності  для розміщення  спеціальних  конструкцій  зовнішньої реклами  не нараховувати.</w:t>
      </w:r>
    </w:p>
    <w:p w14:paraId="53197585" w14:textId="77777777" w:rsidR="0011388E" w:rsidRPr="0011388E" w:rsidRDefault="0011388E" w:rsidP="0011388E">
      <w:pPr>
        <w:rPr>
          <w:sz w:val="28"/>
          <w:szCs w:val="28"/>
        </w:rPr>
      </w:pPr>
      <w:r w:rsidRPr="0011388E">
        <w:rPr>
          <w:sz w:val="28"/>
          <w:szCs w:val="28"/>
        </w:rPr>
        <w:t>3. Демонтувати спеціальні конструкції зовнішньої реклами у термін до 31.03.2016 року.</w:t>
      </w:r>
    </w:p>
    <w:p w14:paraId="12BE4364" w14:textId="77777777" w:rsidR="0011388E" w:rsidRPr="0011388E" w:rsidRDefault="0011388E" w:rsidP="0011388E">
      <w:pPr>
        <w:rPr>
          <w:sz w:val="28"/>
          <w:szCs w:val="28"/>
        </w:rPr>
      </w:pPr>
      <w:r w:rsidRPr="0011388E">
        <w:rPr>
          <w:sz w:val="28"/>
          <w:szCs w:val="28"/>
        </w:rPr>
        <w:t>4. Контроль за виконанням даного рішення покласти  на заступника міського голови з питань житлово-комунального господарства та фінансової політики.</w:t>
      </w:r>
    </w:p>
    <w:p w14:paraId="282BFF2A" w14:textId="77777777" w:rsidR="0011388E" w:rsidRPr="0011388E" w:rsidRDefault="0011388E" w:rsidP="0011388E">
      <w:pPr>
        <w:rPr>
          <w:sz w:val="28"/>
          <w:szCs w:val="28"/>
        </w:rPr>
      </w:pPr>
    </w:p>
    <w:p w14:paraId="0FACEF3E" w14:textId="77777777" w:rsidR="0011388E" w:rsidRDefault="0011388E" w:rsidP="0011388E">
      <w:pPr>
        <w:rPr>
          <w:sz w:val="28"/>
          <w:szCs w:val="28"/>
        </w:rPr>
      </w:pPr>
    </w:p>
    <w:p w14:paraId="046B627C" w14:textId="77777777" w:rsidR="0011388E" w:rsidRDefault="0011388E" w:rsidP="0011388E">
      <w:pPr>
        <w:rPr>
          <w:sz w:val="28"/>
          <w:szCs w:val="28"/>
        </w:rPr>
      </w:pPr>
    </w:p>
    <w:p w14:paraId="3AE8ABB3" w14:textId="7862E155" w:rsidR="0011388E" w:rsidRPr="0011388E" w:rsidRDefault="0011388E" w:rsidP="0011388E">
      <w:pPr>
        <w:rPr>
          <w:sz w:val="28"/>
          <w:szCs w:val="28"/>
        </w:rPr>
      </w:pPr>
      <w:bookmarkStart w:id="1" w:name="_GoBack"/>
      <w:bookmarkEnd w:id="1"/>
      <w:r w:rsidRPr="0011388E">
        <w:rPr>
          <w:sz w:val="28"/>
          <w:szCs w:val="28"/>
        </w:rPr>
        <w:t>Міський голова                                                                                          В.Л.Квурт</w:t>
      </w:r>
    </w:p>
    <w:p w14:paraId="01C471E0" w14:textId="77777777" w:rsidR="00213958" w:rsidRPr="0011388E" w:rsidRDefault="00213958" w:rsidP="0011388E">
      <w:pPr>
        <w:rPr>
          <w:sz w:val="28"/>
          <w:szCs w:val="28"/>
        </w:rPr>
      </w:pPr>
    </w:p>
    <w:sectPr w:rsidR="00213958" w:rsidRPr="0011388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13565" w14:textId="77777777" w:rsidR="00F7122C" w:rsidRDefault="00F7122C">
      <w:r>
        <w:separator/>
      </w:r>
    </w:p>
  </w:endnote>
  <w:endnote w:type="continuationSeparator" w:id="0">
    <w:p w14:paraId="6BD75C13" w14:textId="77777777" w:rsidR="00F7122C" w:rsidRDefault="00F7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69F71" w14:textId="77777777" w:rsidR="00F7122C" w:rsidRDefault="00F7122C">
      <w:r>
        <w:separator/>
      </w:r>
    </w:p>
  </w:footnote>
  <w:footnote w:type="continuationSeparator" w:id="0">
    <w:p w14:paraId="524EE973" w14:textId="77777777" w:rsidR="00F7122C" w:rsidRDefault="00F71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388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122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10CB0-8ED6-4974-82EA-B21C7E21A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2024-02-06T12:05:00Z</dcterms:modified>
</cp:coreProperties>
</file>