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25.03.2016р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призупинення дії дозволів на  розміщення  зовнішньої реклами   ТзОВ "Реклама Захід Плюс"</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5B800EE" w14:textId="77777777" w:rsidR="00361A8B" w:rsidRPr="00361A8B" w:rsidRDefault="00361A8B" w:rsidP="00361A8B">
      <w:pPr>
        <w:rPr>
          <w:sz w:val="28"/>
          <w:szCs w:val="28"/>
        </w:rPr>
      </w:pPr>
      <w:r w:rsidRPr="00361A8B">
        <w:rPr>
          <w:sz w:val="28"/>
          <w:szCs w:val="28"/>
        </w:rPr>
        <w:t xml:space="preserve">           Розглянувши заяву директора ТзОВ «Реклама Захід Плюс» Москальова Е.В. № 3-13-7-204 від 21.03.2016 р. про припинення дії дозволів на розміщення зовнішньої реклами у м. Винники, беручи до уваги зміни  містобудівної ситуації у м. Винники,  керуючись Правилами розміщення зовнішньої реклами в м. Винники (затверджені рішенням Винниківської міської ради №1905 від 19.11.2009 р. із змінами і доповненнями), Конституцією України, Законом України «Про місцеве самоврядування в Україні», Законом  України «Про рекламу»,  виконком Винниківської міської ради – </w:t>
      </w:r>
    </w:p>
    <w:p w14:paraId="451E75B3" w14:textId="77777777" w:rsidR="00361A8B" w:rsidRDefault="00361A8B" w:rsidP="00361A8B">
      <w:pPr>
        <w:jc w:val="center"/>
        <w:rPr>
          <w:sz w:val="28"/>
          <w:szCs w:val="28"/>
        </w:rPr>
      </w:pPr>
    </w:p>
    <w:p w14:paraId="7F085DDC" w14:textId="3C963356" w:rsidR="00361A8B" w:rsidRDefault="00361A8B" w:rsidP="00361A8B">
      <w:pPr>
        <w:jc w:val="center"/>
        <w:rPr>
          <w:sz w:val="28"/>
          <w:szCs w:val="28"/>
        </w:rPr>
      </w:pPr>
      <w:r w:rsidRPr="00361A8B">
        <w:rPr>
          <w:sz w:val="28"/>
          <w:szCs w:val="28"/>
        </w:rPr>
        <w:t>В И Р І Ш И В :</w:t>
      </w:r>
    </w:p>
    <w:p w14:paraId="693C45E1" w14:textId="77777777" w:rsidR="00361A8B" w:rsidRPr="00361A8B" w:rsidRDefault="00361A8B" w:rsidP="00361A8B">
      <w:pPr>
        <w:jc w:val="center"/>
        <w:rPr>
          <w:sz w:val="28"/>
          <w:szCs w:val="28"/>
        </w:rPr>
      </w:pPr>
    </w:p>
    <w:p w14:paraId="7F05B1FC" w14:textId="77777777" w:rsidR="00361A8B" w:rsidRPr="00361A8B" w:rsidRDefault="00361A8B" w:rsidP="00361A8B">
      <w:pPr>
        <w:rPr>
          <w:sz w:val="28"/>
          <w:szCs w:val="28"/>
        </w:rPr>
      </w:pPr>
      <w:r w:rsidRPr="00361A8B">
        <w:rPr>
          <w:sz w:val="28"/>
          <w:szCs w:val="28"/>
        </w:rPr>
        <w:t>1. Призупинити дію дозволів на розміщення зовнішньої реклами (типу Сіті Лайт), (рекламна площа 4.32 кв.м.)  за наступними адресами : м. Винники,  вул. Галицька, 31, вул. Галицька, 43а,  вул. Галицька, 51, вул. Галицька, 55, вул. Галицька (біля повороту на територію ЛУМС), вул. Галицька, 34, вул. Галицька, 36, вул. Галицька, 38, вул. Галицька (біля входу до пам'ятника Незалежності), вул. Галицька (біля входу на вул. І.Франка), вул. Галицька, 40 (біля майстерні годинників), вул. Галицька (біля дитячого майданчика в парку Незалежності, вул. Галицька, 86 та рекламний  щит по вул. Івасюка - поворот на вул. Винна Гора ( рекламною площею 36,0 кв.м.),   видані  ТзОВ «Реклама Захід Плюс» згідно з рішеннями виконавчого комітету Винниківської міської ради, № 249 від 26.09.2013 р., № 109 від 28.04.2015 р.,  № 107 від 28.04.2015 р.</w:t>
      </w:r>
    </w:p>
    <w:p w14:paraId="188A1480" w14:textId="77777777" w:rsidR="00361A8B" w:rsidRPr="00361A8B" w:rsidRDefault="00361A8B" w:rsidP="00361A8B">
      <w:pPr>
        <w:rPr>
          <w:sz w:val="28"/>
          <w:szCs w:val="28"/>
        </w:rPr>
      </w:pPr>
      <w:r w:rsidRPr="00361A8B">
        <w:rPr>
          <w:sz w:val="28"/>
          <w:szCs w:val="28"/>
        </w:rPr>
        <w:t>2. На час припинення дії  дозволів на розміщення зовнішньої реклами орендну плату  за  тимчасове користування місцем, що перебуває у комунальній власності  для розміщення  спеціальних  конструкцій  зовнішньої реклами  не нараховувати.</w:t>
      </w:r>
    </w:p>
    <w:p w14:paraId="04412109" w14:textId="77777777" w:rsidR="00361A8B" w:rsidRPr="00361A8B" w:rsidRDefault="00361A8B" w:rsidP="00361A8B">
      <w:pPr>
        <w:rPr>
          <w:sz w:val="28"/>
          <w:szCs w:val="28"/>
        </w:rPr>
      </w:pPr>
      <w:r w:rsidRPr="00361A8B">
        <w:rPr>
          <w:sz w:val="28"/>
          <w:szCs w:val="28"/>
        </w:rPr>
        <w:lastRenderedPageBreak/>
        <w:t>3. Демонтувати спеціальні конструкції зовнішньої реклами у термін до 31.03.2016 року.</w:t>
      </w:r>
    </w:p>
    <w:p w14:paraId="519D0207" w14:textId="77777777" w:rsidR="00361A8B" w:rsidRPr="00361A8B" w:rsidRDefault="00361A8B" w:rsidP="00361A8B">
      <w:pPr>
        <w:rPr>
          <w:sz w:val="28"/>
          <w:szCs w:val="28"/>
        </w:rPr>
      </w:pPr>
      <w:r w:rsidRPr="00361A8B">
        <w:rPr>
          <w:sz w:val="28"/>
          <w:szCs w:val="28"/>
        </w:rPr>
        <w:t>4.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FAE6FBC" w14:textId="77777777" w:rsidR="00361A8B" w:rsidRDefault="00361A8B" w:rsidP="00361A8B">
      <w:pPr>
        <w:rPr>
          <w:sz w:val="28"/>
          <w:szCs w:val="28"/>
        </w:rPr>
      </w:pPr>
    </w:p>
    <w:p w14:paraId="6E2087B2" w14:textId="77777777" w:rsidR="00361A8B" w:rsidRDefault="00361A8B" w:rsidP="00361A8B">
      <w:pPr>
        <w:rPr>
          <w:sz w:val="28"/>
          <w:szCs w:val="28"/>
        </w:rPr>
      </w:pPr>
    </w:p>
    <w:p w14:paraId="0EE1C228" w14:textId="77777777" w:rsidR="00361A8B" w:rsidRDefault="00361A8B" w:rsidP="00361A8B">
      <w:pPr>
        <w:rPr>
          <w:sz w:val="28"/>
          <w:szCs w:val="28"/>
        </w:rPr>
      </w:pPr>
    </w:p>
    <w:p w14:paraId="01C471E0" w14:textId="7102AE33" w:rsidR="00213958" w:rsidRPr="006F2805" w:rsidRDefault="00361A8B" w:rsidP="00361A8B">
      <w:pPr>
        <w:rPr>
          <w:sz w:val="28"/>
          <w:szCs w:val="28"/>
        </w:rPr>
      </w:pPr>
      <w:bookmarkStart w:id="1" w:name="_GoBack"/>
      <w:bookmarkEnd w:id="1"/>
      <w:r w:rsidRPr="00361A8B">
        <w:rPr>
          <w:sz w:val="28"/>
          <w:szCs w:val="28"/>
        </w:rPr>
        <w:t>Міський голова                                                                                          В.Л.Квурт</w:t>
      </w:r>
      <w:r w:rsidRPr="00361A8B">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87910" w14:textId="77777777" w:rsidR="00C95E8F" w:rsidRDefault="00C95E8F">
      <w:r>
        <w:separator/>
      </w:r>
    </w:p>
  </w:endnote>
  <w:endnote w:type="continuationSeparator" w:id="0">
    <w:p w14:paraId="29D6A672" w14:textId="77777777" w:rsidR="00C95E8F" w:rsidRDefault="00C95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60545" w14:textId="77777777" w:rsidR="00C95E8F" w:rsidRDefault="00C95E8F">
      <w:r>
        <w:separator/>
      </w:r>
    </w:p>
  </w:footnote>
  <w:footnote w:type="continuationSeparator" w:id="0">
    <w:p w14:paraId="24D9E7A2" w14:textId="77777777" w:rsidR="00C95E8F" w:rsidRDefault="00C95E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61A8B"/>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5E8F"/>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C6CEB-804A-4CE3-BAA9-C4B2482F0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1504</Words>
  <Characters>858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2024-02-06T12:07:00Z</dcterms:modified>
</cp:coreProperties>
</file>