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25.03.2016р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дозвіл на встановлення рекламної вивіски  за адресою: м. Винники вул. Галицька, 43а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3CC0FC1" w14:textId="77777777" w:rsidR="004C7D6F" w:rsidRPr="004C7D6F" w:rsidRDefault="004C7D6F" w:rsidP="004C7D6F">
      <w:pPr>
        <w:ind w:firstLine="720"/>
        <w:rPr>
          <w:sz w:val="28"/>
          <w:szCs w:val="28"/>
        </w:rPr>
      </w:pPr>
      <w:r w:rsidRPr="004C7D6F">
        <w:rPr>
          <w:sz w:val="28"/>
          <w:szCs w:val="28"/>
        </w:rPr>
        <w:t xml:space="preserve">Розглянувши заяву директора  ФОП Мельник Соломії Іванівни № 3-13-7-192  від 18.03.2016р.,  з проханням дати дозвіл на розміщення рекламної вивіски  у м. Винники по вул. Галицькій, 43а, подану документацію, керуючись Правилами розміщення зовнішньої реклами в м. Винники (затверджені рішенням Винниківської міської ради №182 від 30.11.2006 р. із змінами і доповненнями), Конституцією України, Законом України «Про місцеве самоврядування в Україні», Законом України «Про рекламу», виконком Винниківської міської ради – </w:t>
      </w:r>
    </w:p>
    <w:p w14:paraId="76855306" w14:textId="77777777" w:rsidR="004C7D6F" w:rsidRPr="004C7D6F" w:rsidRDefault="004C7D6F" w:rsidP="004C7D6F">
      <w:pPr>
        <w:rPr>
          <w:sz w:val="28"/>
          <w:szCs w:val="28"/>
        </w:rPr>
      </w:pPr>
    </w:p>
    <w:p w14:paraId="73CF0D61" w14:textId="4EC30E12" w:rsidR="004C7D6F" w:rsidRDefault="004C7D6F" w:rsidP="004C7D6F">
      <w:pPr>
        <w:jc w:val="center"/>
        <w:rPr>
          <w:sz w:val="28"/>
          <w:szCs w:val="28"/>
        </w:rPr>
      </w:pPr>
      <w:r w:rsidRPr="004C7D6F">
        <w:rPr>
          <w:sz w:val="28"/>
          <w:szCs w:val="28"/>
        </w:rPr>
        <w:t>В И Р І Ш И В :</w:t>
      </w:r>
    </w:p>
    <w:p w14:paraId="2BFFAB4C" w14:textId="77777777" w:rsidR="004C7D6F" w:rsidRPr="004C7D6F" w:rsidRDefault="004C7D6F" w:rsidP="004C7D6F">
      <w:pPr>
        <w:jc w:val="center"/>
        <w:rPr>
          <w:sz w:val="28"/>
          <w:szCs w:val="28"/>
        </w:rPr>
      </w:pPr>
      <w:bookmarkStart w:id="1" w:name="_GoBack"/>
      <w:bookmarkEnd w:id="1"/>
    </w:p>
    <w:p w14:paraId="69413A59" w14:textId="77777777" w:rsidR="004C7D6F" w:rsidRPr="004C7D6F" w:rsidRDefault="004C7D6F" w:rsidP="004C7D6F">
      <w:pPr>
        <w:rPr>
          <w:sz w:val="28"/>
          <w:szCs w:val="28"/>
        </w:rPr>
      </w:pPr>
      <w:r w:rsidRPr="004C7D6F">
        <w:rPr>
          <w:sz w:val="28"/>
          <w:szCs w:val="28"/>
        </w:rPr>
        <w:t>1.</w:t>
      </w:r>
      <w:r w:rsidRPr="004C7D6F">
        <w:rPr>
          <w:sz w:val="28"/>
          <w:szCs w:val="28"/>
        </w:rPr>
        <w:tab/>
        <w:t>Дати дозвіл на розміщення односторонньої рекламної вивіски  ФОП Мельник Соломії Іванівні на заявленому місці: м. Винники вул. Галицька, 43а.</w:t>
      </w:r>
    </w:p>
    <w:p w14:paraId="066848C5" w14:textId="77777777" w:rsidR="004C7D6F" w:rsidRPr="004C7D6F" w:rsidRDefault="004C7D6F" w:rsidP="004C7D6F">
      <w:pPr>
        <w:rPr>
          <w:sz w:val="28"/>
          <w:szCs w:val="28"/>
        </w:rPr>
      </w:pPr>
    </w:p>
    <w:p w14:paraId="69BC5846" w14:textId="77777777" w:rsidR="004C7D6F" w:rsidRPr="004C7D6F" w:rsidRDefault="004C7D6F" w:rsidP="004C7D6F">
      <w:pPr>
        <w:rPr>
          <w:sz w:val="28"/>
          <w:szCs w:val="28"/>
        </w:rPr>
      </w:pPr>
      <w:r w:rsidRPr="004C7D6F">
        <w:rPr>
          <w:sz w:val="28"/>
          <w:szCs w:val="28"/>
        </w:rPr>
        <w:t>2.</w:t>
      </w:r>
      <w:r w:rsidRPr="004C7D6F">
        <w:rPr>
          <w:sz w:val="28"/>
          <w:szCs w:val="28"/>
        </w:rPr>
        <w:tab/>
        <w:t>Рішення надіслати в ДПІ у Личаківському  районі м. Львова.</w:t>
      </w:r>
    </w:p>
    <w:p w14:paraId="799363CC" w14:textId="77777777" w:rsidR="004C7D6F" w:rsidRPr="004C7D6F" w:rsidRDefault="004C7D6F" w:rsidP="004C7D6F">
      <w:pPr>
        <w:rPr>
          <w:sz w:val="28"/>
          <w:szCs w:val="28"/>
        </w:rPr>
      </w:pPr>
    </w:p>
    <w:p w14:paraId="2668784E" w14:textId="77777777" w:rsidR="004C7D6F" w:rsidRPr="004C7D6F" w:rsidRDefault="004C7D6F" w:rsidP="004C7D6F">
      <w:pPr>
        <w:rPr>
          <w:sz w:val="28"/>
          <w:szCs w:val="28"/>
        </w:rPr>
      </w:pPr>
      <w:r w:rsidRPr="004C7D6F">
        <w:rPr>
          <w:sz w:val="28"/>
          <w:szCs w:val="28"/>
        </w:rPr>
        <w:t>3.</w:t>
      </w:r>
      <w:r w:rsidRPr="004C7D6F">
        <w:rPr>
          <w:sz w:val="28"/>
          <w:szCs w:val="28"/>
        </w:rPr>
        <w:tab/>
        <w:t>Контроль за виконанням даного рішення покласти на заступника міського голови з</w:t>
      </w:r>
    </w:p>
    <w:p w14:paraId="10DC1118" w14:textId="77777777" w:rsidR="004C7D6F" w:rsidRPr="004C7D6F" w:rsidRDefault="004C7D6F" w:rsidP="004C7D6F">
      <w:pPr>
        <w:rPr>
          <w:sz w:val="28"/>
          <w:szCs w:val="28"/>
        </w:rPr>
      </w:pPr>
      <w:r w:rsidRPr="004C7D6F">
        <w:rPr>
          <w:sz w:val="28"/>
          <w:szCs w:val="28"/>
        </w:rPr>
        <w:t>питань  житлово-комунального господарства та фінансової політики.</w:t>
      </w:r>
    </w:p>
    <w:p w14:paraId="65888781" w14:textId="77777777" w:rsidR="004C7D6F" w:rsidRPr="004C7D6F" w:rsidRDefault="004C7D6F" w:rsidP="004C7D6F">
      <w:pPr>
        <w:rPr>
          <w:sz w:val="28"/>
          <w:szCs w:val="28"/>
        </w:rPr>
      </w:pPr>
    </w:p>
    <w:p w14:paraId="41C34C23" w14:textId="77777777" w:rsidR="004C7D6F" w:rsidRPr="004C7D6F" w:rsidRDefault="004C7D6F" w:rsidP="004C7D6F">
      <w:pPr>
        <w:rPr>
          <w:sz w:val="28"/>
          <w:szCs w:val="28"/>
        </w:rPr>
      </w:pPr>
    </w:p>
    <w:p w14:paraId="7C4CA03F" w14:textId="77777777" w:rsidR="004C7D6F" w:rsidRPr="004C7D6F" w:rsidRDefault="004C7D6F" w:rsidP="004C7D6F">
      <w:pPr>
        <w:rPr>
          <w:sz w:val="28"/>
          <w:szCs w:val="28"/>
        </w:rPr>
      </w:pPr>
      <w:r w:rsidRPr="004C7D6F">
        <w:rPr>
          <w:sz w:val="28"/>
          <w:szCs w:val="28"/>
        </w:rPr>
        <w:t>Міський голова</w:t>
      </w:r>
      <w:r w:rsidRPr="004C7D6F">
        <w:rPr>
          <w:sz w:val="28"/>
          <w:szCs w:val="28"/>
        </w:rPr>
        <w:tab/>
      </w:r>
      <w:r w:rsidRPr="004C7D6F">
        <w:rPr>
          <w:sz w:val="28"/>
          <w:szCs w:val="28"/>
        </w:rPr>
        <w:tab/>
      </w:r>
      <w:r w:rsidRPr="004C7D6F">
        <w:rPr>
          <w:sz w:val="28"/>
          <w:szCs w:val="28"/>
        </w:rPr>
        <w:tab/>
      </w:r>
      <w:r w:rsidRPr="004C7D6F">
        <w:rPr>
          <w:sz w:val="28"/>
          <w:szCs w:val="28"/>
        </w:rPr>
        <w:tab/>
      </w:r>
      <w:r w:rsidRPr="004C7D6F">
        <w:rPr>
          <w:sz w:val="28"/>
          <w:szCs w:val="28"/>
        </w:rPr>
        <w:tab/>
        <w:t xml:space="preserve">         </w:t>
      </w:r>
      <w:r w:rsidRPr="004C7D6F">
        <w:rPr>
          <w:sz w:val="28"/>
          <w:szCs w:val="28"/>
        </w:rPr>
        <w:tab/>
      </w:r>
      <w:r w:rsidRPr="004C7D6F">
        <w:rPr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51CF0E" w14:textId="77777777" w:rsidR="00BA0AC2" w:rsidRDefault="00BA0AC2">
      <w:r>
        <w:separator/>
      </w:r>
    </w:p>
  </w:endnote>
  <w:endnote w:type="continuationSeparator" w:id="0">
    <w:p w14:paraId="6802CB1D" w14:textId="77777777" w:rsidR="00BA0AC2" w:rsidRDefault="00BA0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CDD036" w14:textId="77777777" w:rsidR="00BA0AC2" w:rsidRDefault="00BA0AC2">
      <w:r>
        <w:separator/>
      </w:r>
    </w:p>
  </w:footnote>
  <w:footnote w:type="continuationSeparator" w:id="0">
    <w:p w14:paraId="797142C2" w14:textId="77777777" w:rsidR="00BA0AC2" w:rsidRDefault="00BA0A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C7D6F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A0AC2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7CD8B0-8F5B-494E-A27B-016896D45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823</Words>
  <Characters>470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2024-02-06T12:09:00Z</dcterms:modified>
</cp:coreProperties>
</file>