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з приймання-передачі  нерухомого майна від квартирно-експлуатаційного  відділу м. Львова у власність територіальної  громади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F2392F" w14:textId="77777777" w:rsidR="002C6EF7" w:rsidRDefault="002C6EF7" w:rsidP="002C6EF7">
      <w:pPr>
        <w:jc w:val="both"/>
        <w:rPr>
          <w:rFonts w:cs="Arial"/>
          <w:szCs w:val="24"/>
        </w:rPr>
      </w:pPr>
    </w:p>
    <w:p w14:paraId="3D8890D9" w14:textId="64DBF26C" w:rsidR="002C6EF7" w:rsidRDefault="002C6EF7" w:rsidP="002C6EF7">
      <w:pPr>
        <w:ind w:firstLine="705"/>
        <w:jc w:val="both"/>
        <w:rPr>
          <w:szCs w:val="24"/>
        </w:rPr>
      </w:pPr>
      <w:r>
        <w:rPr>
          <w:rFonts w:cs="Arial"/>
          <w:szCs w:val="24"/>
        </w:rPr>
        <w:t>Розглянувши звернення</w:t>
      </w:r>
      <w:r>
        <w:rPr>
          <w:rFonts w:cs="Arial"/>
          <w:szCs w:val="24"/>
        </w:rPr>
        <w:t xml:space="preserve"> Квартирно-експлуатаційного відділу м.Львова Міністерства оборони України 15.03.2016 № 1361</w:t>
      </w:r>
      <w:r>
        <w:rPr>
          <w:rFonts w:cs="Arial"/>
          <w:szCs w:val="24"/>
        </w:rPr>
        <w:t xml:space="preserve">, зареєстроване у виконавчому комітеті Винниківської </w:t>
      </w:r>
      <w:r>
        <w:rPr>
          <w:rFonts w:cs="Arial"/>
          <w:szCs w:val="24"/>
        </w:rPr>
        <w:t>міської ради 21.03.2016р. № 3-13-1-197</w:t>
      </w:r>
      <w:r>
        <w:rPr>
          <w:rFonts w:cs="Arial"/>
          <w:szCs w:val="24"/>
        </w:rPr>
        <w:t>, враховуючи рішення</w:t>
      </w:r>
      <w:r>
        <w:rPr>
          <w:rFonts w:cs="Arial"/>
          <w:szCs w:val="24"/>
        </w:rPr>
        <w:t xml:space="preserve"> Винниківської міської ради №151</w:t>
      </w:r>
      <w:r>
        <w:rPr>
          <w:rFonts w:cs="Arial"/>
          <w:szCs w:val="24"/>
        </w:rPr>
        <w:t xml:space="preserve"> від </w:t>
      </w:r>
      <w:r>
        <w:rPr>
          <w:rFonts w:cs="Arial"/>
          <w:szCs w:val="24"/>
        </w:rPr>
        <w:t xml:space="preserve">11 лютого </w:t>
      </w:r>
      <w:r>
        <w:rPr>
          <w:rFonts w:cs="Arial"/>
          <w:szCs w:val="24"/>
        </w:rPr>
        <w:t xml:space="preserve">2016 р. “Про надання згоди на прийняття у комунальну власність територіальної громади міста Винники </w:t>
      </w:r>
      <w:r>
        <w:rPr>
          <w:rFonts w:cs="Arial"/>
          <w:szCs w:val="24"/>
        </w:rPr>
        <w:t xml:space="preserve">нерухомого майна </w:t>
      </w:r>
      <w:r>
        <w:rPr>
          <w:rFonts w:cs="Arial"/>
          <w:szCs w:val="24"/>
        </w:rPr>
        <w:t xml:space="preserve">у місті </w:t>
      </w:r>
      <w:r>
        <w:rPr>
          <w:rFonts w:cs="Arial"/>
          <w:szCs w:val="24"/>
        </w:rPr>
        <w:t>Львів-</w:t>
      </w:r>
      <w:r>
        <w:rPr>
          <w:rFonts w:cs="Arial"/>
          <w:szCs w:val="24"/>
        </w:rPr>
        <w:t xml:space="preserve">Винники” виконавчий комітет Винниківської міської ради </w:t>
      </w:r>
    </w:p>
    <w:p w14:paraId="3B29A754" w14:textId="77777777" w:rsidR="002C6EF7" w:rsidRDefault="002C6EF7" w:rsidP="002C6EF7">
      <w:pPr>
        <w:ind w:firstLine="705"/>
        <w:jc w:val="both"/>
        <w:rPr>
          <w:szCs w:val="24"/>
        </w:rPr>
      </w:pPr>
    </w:p>
    <w:p w14:paraId="48051AD4" w14:textId="77777777" w:rsidR="002C6EF7" w:rsidRDefault="002C6EF7" w:rsidP="002C6EF7">
      <w:pPr>
        <w:ind w:firstLine="705"/>
        <w:jc w:val="both"/>
        <w:rPr>
          <w:szCs w:val="24"/>
        </w:rPr>
      </w:pPr>
      <w:r>
        <w:rPr>
          <w:rFonts w:cs="Arial"/>
          <w:szCs w:val="24"/>
        </w:rPr>
        <w:t xml:space="preserve">                                   </w:t>
      </w:r>
      <w:r>
        <w:rPr>
          <w:rFonts w:cs="Arial"/>
          <w:b/>
          <w:bCs/>
          <w:szCs w:val="24"/>
        </w:rPr>
        <w:t xml:space="preserve">  В И Р І Ш И В :</w:t>
      </w:r>
    </w:p>
    <w:p w14:paraId="06E324A4" w14:textId="77777777" w:rsidR="002C6EF7" w:rsidRDefault="002C6EF7" w:rsidP="002C6EF7">
      <w:pPr>
        <w:ind w:firstLine="705"/>
        <w:jc w:val="both"/>
        <w:rPr>
          <w:szCs w:val="24"/>
        </w:rPr>
      </w:pPr>
    </w:p>
    <w:p w14:paraId="53015116" w14:textId="6AD59596" w:rsidR="002C6EF7" w:rsidRDefault="002C6EF7" w:rsidP="002C6EF7">
      <w:pPr>
        <w:ind w:firstLine="705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1. Утворити комісію з приймання-передачі </w:t>
      </w:r>
      <w:r>
        <w:rPr>
          <w:rFonts w:cs="Arial"/>
          <w:szCs w:val="24"/>
        </w:rPr>
        <w:t xml:space="preserve"> нерухомого майна, яке перебуває в оперативному управління Міністерства оборони України та знаходиться на балансі Квартирно-експлуатаційного відділу м.Львова </w:t>
      </w:r>
      <w:bookmarkStart w:id="1" w:name="_GoBack"/>
      <w:bookmarkEnd w:id="1"/>
      <w:r>
        <w:rPr>
          <w:rFonts w:cs="Arial"/>
          <w:szCs w:val="24"/>
        </w:rPr>
        <w:t>у власність територіальної громади м. Винники згідно з додатком.</w:t>
      </w:r>
    </w:p>
    <w:p w14:paraId="7490AAF5" w14:textId="77777777" w:rsidR="002C6EF7" w:rsidRDefault="002C6EF7" w:rsidP="002C6EF7">
      <w:pPr>
        <w:ind w:firstLine="708"/>
        <w:jc w:val="both"/>
        <w:rPr>
          <w:rFonts w:cs="Arial"/>
          <w:szCs w:val="24"/>
        </w:rPr>
      </w:pPr>
      <w:r>
        <w:rPr>
          <w:rFonts w:cs="Arial"/>
          <w:szCs w:val="24"/>
        </w:rPr>
        <w:t>2. Комісії провести обстеження житлових будинків та об’єктів комунального призначення, що його обслуговують, та оформити акт приймання-передачі житлових  будинків у власність територіальної громади м. Винники.</w:t>
      </w:r>
    </w:p>
    <w:p w14:paraId="6CFB5D68" w14:textId="77777777" w:rsidR="002C6EF7" w:rsidRDefault="002C6EF7" w:rsidP="002C6EF7">
      <w:pPr>
        <w:ind w:firstLine="708"/>
        <w:jc w:val="both"/>
        <w:rPr>
          <w:szCs w:val="24"/>
        </w:rPr>
      </w:pPr>
      <w:r>
        <w:rPr>
          <w:rFonts w:cs="Arial"/>
          <w:szCs w:val="24"/>
        </w:rPr>
        <w:t xml:space="preserve">3. Контроль за виконанням даного </w:t>
      </w:r>
      <w:r>
        <w:rPr>
          <w:szCs w:val="24"/>
        </w:rPr>
        <w:t xml:space="preserve"> рішення покласти на  заступника міського голови з питань житлово-комунального господарства та фінансової політики.</w:t>
      </w:r>
    </w:p>
    <w:p w14:paraId="023B47E9" w14:textId="77777777" w:rsidR="002C6EF7" w:rsidRDefault="002C6EF7" w:rsidP="002C6EF7">
      <w:pPr>
        <w:ind w:firstLine="708"/>
        <w:jc w:val="both"/>
        <w:rPr>
          <w:szCs w:val="24"/>
        </w:rPr>
      </w:pPr>
    </w:p>
    <w:p w14:paraId="37426320" w14:textId="77777777" w:rsidR="002C6EF7" w:rsidRDefault="002C6EF7" w:rsidP="002C6EF7">
      <w:pPr>
        <w:jc w:val="both"/>
        <w:rPr>
          <w:rFonts w:cs="Arial"/>
          <w:szCs w:val="24"/>
        </w:rPr>
      </w:pPr>
    </w:p>
    <w:p w14:paraId="08E1A649" w14:textId="77777777" w:rsidR="002C6EF7" w:rsidRDefault="002C6EF7" w:rsidP="002C6EF7">
      <w:pPr>
        <w:widowControl w:val="0"/>
        <w:autoSpaceDE w:val="0"/>
        <w:jc w:val="both"/>
        <w:rPr>
          <w:rFonts w:ascii="Arial" w:hAnsi="Arial" w:cs="Arial"/>
          <w:sz w:val="28"/>
          <w:szCs w:val="28"/>
        </w:rPr>
      </w:pPr>
    </w:p>
    <w:p w14:paraId="53B4F8F6" w14:textId="77777777" w:rsidR="002C6EF7" w:rsidRDefault="002C6EF7" w:rsidP="002C6EF7">
      <w:pPr>
        <w:widowControl w:val="0"/>
        <w:autoSpaceDE w:val="0"/>
        <w:rPr>
          <w:szCs w:val="24"/>
        </w:rPr>
      </w:pPr>
    </w:p>
    <w:p w14:paraId="60BFE948" w14:textId="77777777" w:rsidR="002C6EF7" w:rsidRDefault="002C6EF7" w:rsidP="002C6EF7">
      <w:pPr>
        <w:rPr>
          <w:szCs w:val="24"/>
        </w:rPr>
      </w:pPr>
    </w:p>
    <w:p w14:paraId="3D6548EC" w14:textId="77777777" w:rsidR="002C6EF7" w:rsidRDefault="002C6EF7" w:rsidP="002C6EF7">
      <w:pPr>
        <w:rPr>
          <w:sz w:val="20"/>
        </w:rPr>
      </w:pPr>
      <w:r>
        <w:rPr>
          <w:b/>
          <w:bCs/>
          <w:szCs w:val="24"/>
        </w:rPr>
        <w:t>Міський голова</w:t>
      </w:r>
      <w:r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В.Л.Квурт</w:t>
      </w:r>
      <w:r>
        <w:rPr>
          <w:b/>
          <w:i/>
          <w:szCs w:val="24"/>
        </w:rPr>
        <w:tab/>
      </w:r>
    </w:p>
    <w:p w14:paraId="71AB506F" w14:textId="77777777" w:rsidR="002C6EF7" w:rsidRDefault="002C6EF7" w:rsidP="002C6EF7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6EB09" w14:textId="77777777" w:rsidR="00750777" w:rsidRDefault="00750777">
      <w:r>
        <w:separator/>
      </w:r>
    </w:p>
  </w:endnote>
  <w:endnote w:type="continuationSeparator" w:id="0">
    <w:p w14:paraId="23D6EAAB" w14:textId="77777777" w:rsidR="00750777" w:rsidRDefault="00750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0986F" w14:textId="77777777" w:rsidR="00750777" w:rsidRDefault="00750777">
      <w:r>
        <w:separator/>
      </w:r>
    </w:p>
  </w:footnote>
  <w:footnote w:type="continuationSeparator" w:id="0">
    <w:p w14:paraId="30E34198" w14:textId="77777777" w:rsidR="00750777" w:rsidRDefault="00750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6EF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077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2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AC9BF-F4CF-4038-9709-B35216143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2024-02-05T12:01:00Z</dcterms:modified>
</cp:coreProperties>
</file>