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визначення відповідального за зберігання   протоколів зборів співвласників багатоквартирного   будинку та розміщення інформації про рішення,   прийняті такими зборами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6AFDF87" w14:textId="77777777" w:rsidR="00521045" w:rsidRDefault="00521045" w:rsidP="00521045">
      <w:pPr>
        <w:ind w:firstLine="720"/>
        <w:jc w:val="both"/>
        <w:rPr>
          <w:bCs/>
          <w:sz w:val="28"/>
          <w:szCs w:val="28"/>
          <w:lang w:val="ru-RU"/>
        </w:rPr>
      </w:pPr>
      <w:r>
        <w:rPr>
          <w:bCs/>
          <w:color w:val="000000"/>
          <w:sz w:val="28"/>
          <w:szCs w:val="28"/>
          <w:shd w:val="clear" w:color="auto" w:fill="FFFFFF"/>
        </w:rPr>
        <w:t xml:space="preserve">Керуючись ст. 10 Закону України «Про 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особливості здійснення права власності у багатоквартирному будинку», </w:t>
      </w:r>
      <w:r>
        <w:rPr>
          <w:rStyle w:val="rvts9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постановою Кабінету Міністрів України</w:t>
      </w:r>
      <w:r>
        <w:rPr>
          <w:rStyle w:val="apple-converted-space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rvts9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від 24 лютого 2016 р. № 109</w:t>
      </w:r>
      <w:r>
        <w:rPr>
          <w:rStyle w:val="rvts9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«Про </w:t>
      </w:r>
      <w:r>
        <w:rPr>
          <w:bCs/>
          <w:color w:val="000000"/>
          <w:sz w:val="28"/>
          <w:szCs w:val="28"/>
          <w:shd w:val="clear" w:color="auto" w:fill="FFFFFF"/>
          <w:lang w:val="ru-RU"/>
        </w:rPr>
        <w:t>затвердження Порядку зберігання протоколів зборів співвласників багатоквартирного будинку та розміщення інформації про рішення, прийняті такими зборами», рішенням Винниківської міської ради №17 від 03.12.2015 року «Про</w:t>
      </w:r>
      <w:r>
        <w:rPr>
          <w:sz w:val="28"/>
          <w:szCs w:val="28"/>
          <w:shd w:val="clear" w:color="auto" w:fill="FFFFFF"/>
          <w:lang w:val="ru-RU"/>
        </w:rPr>
        <w:t xml:space="preserve"> затвердження структури виконавчих органів Винниківської міської ради загальної чисельності апарату ради та її виконавчих органів</w:t>
      </w:r>
      <w:r>
        <w:rPr>
          <w:bCs/>
          <w:sz w:val="28"/>
          <w:szCs w:val="28"/>
          <w:lang w:val="ru-RU"/>
        </w:rPr>
        <w:t>», з метою забезпечення належного виконання виконавчим комітетом своїх завдань та функцій, виконавчий комітет Винниківської міської ради</w:t>
      </w:r>
    </w:p>
    <w:p w14:paraId="641F140F" w14:textId="77777777" w:rsidR="00521045" w:rsidRDefault="00521045" w:rsidP="00521045">
      <w:pPr>
        <w:ind w:firstLine="720"/>
        <w:jc w:val="both"/>
        <w:rPr>
          <w:bCs/>
          <w:sz w:val="28"/>
          <w:szCs w:val="28"/>
          <w:lang w:val="ru-RU"/>
        </w:rPr>
      </w:pPr>
    </w:p>
    <w:p w14:paraId="1751715F" w14:textId="77777777" w:rsidR="00521045" w:rsidRDefault="00521045" w:rsidP="00521045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Вирішив:</w:t>
      </w:r>
    </w:p>
    <w:p w14:paraId="2A770EE6" w14:textId="77777777" w:rsidR="00521045" w:rsidRDefault="00521045" w:rsidP="00521045">
      <w:pPr>
        <w:jc w:val="both"/>
        <w:rPr>
          <w:bCs/>
          <w:sz w:val="28"/>
          <w:szCs w:val="28"/>
          <w:lang w:val="ru-RU"/>
        </w:rPr>
      </w:pPr>
    </w:p>
    <w:p w14:paraId="348348AD" w14:textId="77777777" w:rsidR="00521045" w:rsidRDefault="00521045" w:rsidP="00521045">
      <w:p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1. Визначити відділ житлового господарства та благоустрою відповідальним за 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зберігання протоколів </w:t>
      </w:r>
      <w:r>
        <w:rPr>
          <w:bCs/>
          <w:color w:val="000000"/>
          <w:sz w:val="28"/>
          <w:szCs w:val="28"/>
          <w:shd w:val="clear" w:color="auto" w:fill="FFFFFF"/>
          <w:lang w:val="ru-RU"/>
        </w:rPr>
        <w:t>зборів співвласників багатоквартирного будинку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та розміщення їх результативних частин на офіційному веб-сайті</w:t>
      </w:r>
      <w:r>
        <w:rPr>
          <w:bCs/>
          <w:sz w:val="28"/>
          <w:szCs w:val="28"/>
          <w:lang w:val="ru-RU"/>
        </w:rPr>
        <w:t xml:space="preserve"> Винниківської міської ради. </w:t>
      </w:r>
    </w:p>
    <w:p w14:paraId="2B87D463" w14:textId="77777777" w:rsidR="00521045" w:rsidRDefault="00521045" w:rsidP="00521045">
      <w:p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2. </w:t>
      </w:r>
      <w:r>
        <w:rPr>
          <w:color w:val="000000"/>
          <w:sz w:val="28"/>
          <w:szCs w:val="28"/>
          <w:shd w:val="clear" w:color="auto" w:fill="FFFFFF"/>
          <w:lang w:val="ru-RU"/>
        </w:rPr>
        <w:t>Порядок формування справ протоколів</w:t>
      </w:r>
      <w:r>
        <w:rPr>
          <w:bCs/>
          <w:color w:val="000000"/>
          <w:sz w:val="28"/>
          <w:szCs w:val="28"/>
          <w:shd w:val="clear" w:color="auto" w:fill="FFFFFF"/>
          <w:lang w:val="ru-RU"/>
        </w:rPr>
        <w:t xml:space="preserve"> зборів співвласників багатоквартирного будинку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та їх зберігання визначається </w:t>
      </w:r>
      <w:r>
        <w:rPr>
          <w:sz w:val="28"/>
          <w:szCs w:val="28"/>
          <w:shd w:val="clear" w:color="auto" w:fill="FFFFFF"/>
          <w:lang w:val="ru-RU"/>
        </w:rPr>
        <w:t xml:space="preserve">в </w:t>
      </w:r>
      <w:hyperlink r:id="rId9" w:history="1">
        <w:r>
          <w:rPr>
            <w:rStyle w:val="a9"/>
            <w:sz w:val="28"/>
            <w:szCs w:val="28"/>
            <w:shd w:val="clear" w:color="auto" w:fill="FFFFFF"/>
            <w:lang w:val="ru-RU"/>
          </w:rPr>
          <w:t>Інструкції з діловодства у виконавчому комітеті та виконавчих органах Винниківської міської ради</w:t>
        </w:r>
      </w:hyperlink>
      <w:r>
        <w:rPr>
          <w:bCs/>
          <w:sz w:val="28"/>
          <w:szCs w:val="28"/>
          <w:lang w:val="ru-RU"/>
        </w:rPr>
        <w:t>.</w:t>
      </w:r>
    </w:p>
    <w:p w14:paraId="14EBB501" w14:textId="77777777" w:rsidR="00521045" w:rsidRDefault="00521045" w:rsidP="00521045">
      <w:p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3. Відділу міжнародного партнерства та інвестиційних програм 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забезпечити створення на офіційному веб-сайті ради окремого розділу про рішення, прийняті зборами співвласників, щодо управління багатоквартирним будинком. У такому </w:t>
      </w:r>
      <w:r>
        <w:rPr>
          <w:color w:val="000000"/>
          <w:sz w:val="28"/>
          <w:szCs w:val="28"/>
          <w:shd w:val="clear" w:color="auto" w:fill="FFFFFF"/>
          <w:lang w:val="ru-RU"/>
        </w:rPr>
        <w:lastRenderedPageBreak/>
        <w:t xml:space="preserve">розділі передбачити можливість пошуку результативних частин протоколів з питань, зазначених </w:t>
      </w:r>
      <w:r>
        <w:rPr>
          <w:sz w:val="28"/>
          <w:szCs w:val="28"/>
          <w:shd w:val="clear" w:color="auto" w:fill="FFFFFF"/>
          <w:lang w:val="ru-RU"/>
        </w:rPr>
        <w:t>у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hyperlink r:id="rId10" w:anchor="n12" w:history="1">
        <w:r>
          <w:rPr>
            <w:rStyle w:val="a9"/>
            <w:sz w:val="28"/>
            <w:szCs w:val="28"/>
            <w:bdr w:val="none" w:sz="0" w:space="0" w:color="auto" w:frame="1"/>
            <w:shd w:val="clear" w:color="auto" w:fill="FFFFFF"/>
            <w:lang w:val="ru-RU"/>
          </w:rPr>
          <w:t>пункті 3</w:t>
        </w:r>
      </w:hyperlink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  <w:lang w:val="ru-RU"/>
        </w:rPr>
        <w:t>Порядку</w:t>
      </w:r>
      <w:r>
        <w:rPr>
          <w:bCs/>
          <w:color w:val="000000"/>
          <w:sz w:val="28"/>
          <w:szCs w:val="28"/>
          <w:shd w:val="clear" w:color="auto" w:fill="FFFFFF"/>
          <w:lang w:val="ru-RU"/>
        </w:rPr>
        <w:t xml:space="preserve"> зберігання протоколів зборів співвласників багатоквартирного будинку та розміщення інформації про рішення, прийняті такими зборами</w:t>
      </w:r>
      <w:r>
        <w:rPr>
          <w:color w:val="000000"/>
          <w:sz w:val="28"/>
          <w:szCs w:val="28"/>
          <w:shd w:val="clear" w:color="auto" w:fill="FFFFFF"/>
          <w:lang w:val="ru-RU"/>
        </w:rPr>
        <w:t>, зокрема за адресами багатоквартирних будинків.</w:t>
      </w:r>
    </w:p>
    <w:p w14:paraId="318BB571" w14:textId="77777777" w:rsidR="00521045" w:rsidRDefault="00521045" w:rsidP="00521045">
      <w:p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4. Контроль за виконанням данного рішення покласти на керуючого справами виконавчого комітету.</w:t>
      </w:r>
    </w:p>
    <w:p w14:paraId="57BC6DDE" w14:textId="77777777" w:rsidR="00521045" w:rsidRDefault="00521045" w:rsidP="00521045">
      <w:pPr>
        <w:jc w:val="both"/>
        <w:rPr>
          <w:bCs/>
          <w:sz w:val="28"/>
          <w:szCs w:val="28"/>
          <w:lang w:val="ru-RU"/>
        </w:rPr>
      </w:pPr>
    </w:p>
    <w:p w14:paraId="72CFB1DD" w14:textId="77777777" w:rsidR="00521045" w:rsidRDefault="00521045" w:rsidP="00521045">
      <w:pPr>
        <w:jc w:val="both"/>
        <w:rPr>
          <w:bCs/>
          <w:sz w:val="28"/>
          <w:szCs w:val="28"/>
          <w:lang w:val="ru-RU"/>
        </w:rPr>
      </w:pPr>
    </w:p>
    <w:p w14:paraId="24E771C9" w14:textId="77777777" w:rsidR="00521045" w:rsidRDefault="00521045" w:rsidP="00521045">
      <w:pPr>
        <w:jc w:val="both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Міський голова                                                                                        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108800" w14:textId="77777777" w:rsidR="00B15B2E" w:rsidRDefault="00B15B2E">
      <w:r>
        <w:separator/>
      </w:r>
    </w:p>
  </w:endnote>
  <w:endnote w:type="continuationSeparator" w:id="0">
    <w:p w14:paraId="54D61BCD" w14:textId="77777777" w:rsidR="00B15B2E" w:rsidRDefault="00B15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1D5F8F" w14:textId="77777777" w:rsidR="00B15B2E" w:rsidRDefault="00B15B2E">
      <w:r>
        <w:separator/>
      </w:r>
    </w:p>
  </w:footnote>
  <w:footnote w:type="continuationSeparator" w:id="0">
    <w:p w14:paraId="50F14959" w14:textId="77777777" w:rsidR="00B15B2E" w:rsidRDefault="00B15B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104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5B2E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styleId="a9">
    <w:name w:val="Hyperlink"/>
    <w:uiPriority w:val="99"/>
    <w:unhideWhenUsed/>
    <w:rsid w:val="00521045"/>
    <w:rPr>
      <w:color w:val="0000FF"/>
      <w:u w:val="single"/>
    </w:rPr>
  </w:style>
  <w:style w:type="character" w:customStyle="1" w:styleId="rvts9">
    <w:name w:val="rvts9"/>
    <w:basedOn w:val="a0"/>
    <w:rsid w:val="00521045"/>
  </w:style>
  <w:style w:type="character" w:customStyle="1" w:styleId="apple-converted-space">
    <w:name w:val="apple-converted-space"/>
    <w:basedOn w:val="a0"/>
    <w:rsid w:val="005210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29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on2.rada.gov.ua/laws/show/109-2016-%D0%B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vynnyky-rada.gov.ua/wp-content/uploads/2016/01/2015_12_25_RishVK_325.doc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BD4D9-B64A-49FA-A2EF-E3DDEFF71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1571</Words>
  <Characters>897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2024-02-06T11:20:00Z</dcterms:modified>
</cp:coreProperties>
</file>