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№1 від 07.04.2016р. на централізоване  водопостачання та водовідведення  ПП "Медикомцентр-Захід" по вул. Івасюка.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F552A4" w14:textId="77777777" w:rsidR="00231E81" w:rsidRDefault="00231E81" w:rsidP="00231E81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Розглянувши звернення ПП “Медикомцентр-Захід”, зареєстроване у виконавчому комітеті Винниківської міської ради за № 3-13-7-100 від 21.03.2016 р. про видачу технічних умов на водопостачання та водовідведення багатоквартирного житлового будинку по вул. Івасюка, Керуючись Законом України “Про місцеве самоврядування в Україні”, на виконання рішення Винниківської міської ради №120 від 21 січня 2016 року “Про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42703D69" w14:textId="77777777" w:rsidR="00231E81" w:rsidRDefault="00231E81" w:rsidP="00231E81">
      <w:pPr>
        <w:rPr>
          <w:sz w:val="28"/>
          <w:szCs w:val="28"/>
        </w:rPr>
      </w:pPr>
    </w:p>
    <w:p w14:paraId="66F0CB32" w14:textId="77777777" w:rsidR="00231E81" w:rsidRDefault="00231E81" w:rsidP="00231E81">
      <w:pPr>
        <w:rPr>
          <w:sz w:val="28"/>
          <w:szCs w:val="28"/>
        </w:rPr>
      </w:pPr>
    </w:p>
    <w:p w14:paraId="3EB02624" w14:textId="77777777" w:rsidR="00231E81" w:rsidRDefault="00231E81" w:rsidP="00231E81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 И Р І Ш И В :</w:t>
      </w:r>
    </w:p>
    <w:p w14:paraId="06B3F8EA" w14:textId="77777777" w:rsidR="00231E81" w:rsidRDefault="00231E81" w:rsidP="00231E81">
      <w:pPr>
        <w:rPr>
          <w:sz w:val="28"/>
          <w:szCs w:val="28"/>
        </w:rPr>
      </w:pPr>
    </w:p>
    <w:p w14:paraId="4160E793" w14:textId="77777777" w:rsidR="00231E81" w:rsidRDefault="00231E81" w:rsidP="00231E81">
      <w:pPr>
        <w:spacing w:line="100" w:lineRule="atLeast"/>
        <w:ind w:left="15"/>
        <w:jc w:val="both"/>
        <w:rPr>
          <w:sz w:val="28"/>
          <w:szCs w:val="28"/>
        </w:rPr>
      </w:pPr>
      <w:r>
        <w:rPr>
          <w:sz w:val="28"/>
          <w:szCs w:val="28"/>
        </w:rPr>
        <w:t>1.Затвердити технічні умови №1 від 07.04.2016р. на  централізоване водопостачання та водовідведення ПП “Медикомцентр-Захід” по вул. Івасюка для будівництва  18-ти квартирного житлового будинку та нежитлових приміщень загальною площею 307,3 кв. м.</w:t>
      </w:r>
    </w:p>
    <w:p w14:paraId="3DA0BF94" w14:textId="77777777" w:rsidR="00231E81" w:rsidRDefault="00231E81" w:rsidP="00231E81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2.Контроль за виконанням даного рішення покласти на  заступника міського голови з питань житлово-комунального господарства та фінансової політики.</w:t>
      </w:r>
    </w:p>
    <w:p w14:paraId="5AE26E0D" w14:textId="77777777" w:rsidR="00231E81" w:rsidRDefault="00231E81" w:rsidP="00231E81">
      <w:pPr>
        <w:jc w:val="both"/>
        <w:rPr>
          <w:sz w:val="28"/>
          <w:szCs w:val="28"/>
        </w:rPr>
      </w:pPr>
    </w:p>
    <w:p w14:paraId="3BA4C808" w14:textId="77777777" w:rsidR="00231E81" w:rsidRDefault="00231E81" w:rsidP="00231E81">
      <w:pPr>
        <w:jc w:val="both"/>
        <w:rPr>
          <w:sz w:val="28"/>
          <w:szCs w:val="28"/>
        </w:rPr>
      </w:pPr>
    </w:p>
    <w:p w14:paraId="3B9AB68B" w14:textId="77777777" w:rsidR="00231E81" w:rsidRDefault="00231E81" w:rsidP="00231E81">
      <w:pPr>
        <w:rPr>
          <w:sz w:val="28"/>
          <w:szCs w:val="28"/>
        </w:rPr>
      </w:pPr>
    </w:p>
    <w:p w14:paraId="3959D1F5" w14:textId="77777777" w:rsidR="00231E81" w:rsidRDefault="00231E81" w:rsidP="00231E81">
      <w:pPr>
        <w:rPr>
          <w:sz w:val="28"/>
          <w:szCs w:val="28"/>
        </w:rPr>
      </w:pPr>
    </w:p>
    <w:p w14:paraId="45D86737" w14:textId="77777777" w:rsidR="00231E81" w:rsidRDefault="00231E81" w:rsidP="00231E81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Міський голова</w:t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В.Л.Квурт</w:t>
      </w:r>
      <w:r>
        <w:rPr>
          <w:b/>
          <w:i/>
          <w:sz w:val="28"/>
          <w:szCs w:val="28"/>
        </w:rPr>
        <w:tab/>
      </w:r>
    </w:p>
    <w:p w14:paraId="19FC8033" w14:textId="77777777" w:rsidR="00231E81" w:rsidRDefault="00231E81" w:rsidP="00231E81">
      <w:pPr>
        <w:rPr>
          <w:sz w:val="28"/>
          <w:szCs w:val="28"/>
        </w:rPr>
      </w:pPr>
    </w:p>
    <w:p w14:paraId="06CEE87E" w14:textId="77777777" w:rsidR="00231E81" w:rsidRDefault="00231E81" w:rsidP="00231E8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7B073" w14:textId="77777777" w:rsidR="00092FE3" w:rsidRDefault="00092FE3">
      <w:r>
        <w:separator/>
      </w:r>
    </w:p>
  </w:endnote>
  <w:endnote w:type="continuationSeparator" w:id="0">
    <w:p w14:paraId="52FB989B" w14:textId="77777777" w:rsidR="00092FE3" w:rsidRDefault="0009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F3976" w14:textId="77777777" w:rsidR="00092FE3" w:rsidRDefault="00092FE3">
      <w:r>
        <w:separator/>
      </w:r>
    </w:p>
  </w:footnote>
  <w:footnote w:type="continuationSeparator" w:id="0">
    <w:p w14:paraId="2AADF520" w14:textId="77777777" w:rsidR="00092FE3" w:rsidRDefault="00092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FE3"/>
    <w:rsid w:val="001125AA"/>
    <w:rsid w:val="00197762"/>
    <w:rsid w:val="001A16D8"/>
    <w:rsid w:val="001A2D70"/>
    <w:rsid w:val="001B53EB"/>
    <w:rsid w:val="00213958"/>
    <w:rsid w:val="00225FD9"/>
    <w:rsid w:val="00231272"/>
    <w:rsid w:val="00231E8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7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DCB4-761E-47AE-9469-AFD8B9162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2024-02-06T11:25:00Z</dcterms:modified>
</cp:coreProperties>
</file>