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№3 від 20.04.2016 року на централізоване   водопостачання та водовідведення   ТзОВ "Мега Тек" по вул. Винна Гора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1A0555" w14:textId="77777777" w:rsidR="00194822" w:rsidRPr="00194822" w:rsidRDefault="00194822" w:rsidP="00194822">
      <w:pPr>
        <w:ind w:firstLine="720"/>
        <w:rPr>
          <w:sz w:val="28"/>
          <w:szCs w:val="28"/>
        </w:rPr>
      </w:pPr>
      <w:r w:rsidRPr="00194822">
        <w:rPr>
          <w:sz w:val="28"/>
          <w:szCs w:val="28"/>
        </w:rPr>
        <w:t xml:space="preserve">Розглянувши звернення ТзОВ “Мега Тек” , зареєстроване у виконавчому комітеті Винниківської міської ради за № 3-13-7-251 від 07.04.2016 року про видачу технічних умов на водопостачання та водовідведення багатоповерхового житлового будинку з  вбудовано-прибудованими приміщеннями по вул. Винна Гора, ІІ-га черга будівництва (будинок № 4 та №5 на генплані) 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3A4B3405" w14:textId="77777777" w:rsidR="00194822" w:rsidRPr="00194822" w:rsidRDefault="00194822" w:rsidP="00194822">
      <w:pPr>
        <w:rPr>
          <w:sz w:val="28"/>
          <w:szCs w:val="28"/>
        </w:rPr>
      </w:pPr>
    </w:p>
    <w:p w14:paraId="721768BF" w14:textId="77777777" w:rsidR="00194822" w:rsidRPr="00194822" w:rsidRDefault="00194822" w:rsidP="00194822">
      <w:pPr>
        <w:jc w:val="center"/>
        <w:rPr>
          <w:sz w:val="28"/>
          <w:szCs w:val="28"/>
        </w:rPr>
      </w:pPr>
      <w:r w:rsidRPr="00194822">
        <w:rPr>
          <w:sz w:val="28"/>
          <w:szCs w:val="28"/>
        </w:rPr>
        <w:t>В И Р І Ш И В :</w:t>
      </w:r>
    </w:p>
    <w:p w14:paraId="071A6BCA" w14:textId="77777777" w:rsidR="00194822" w:rsidRPr="00194822" w:rsidRDefault="00194822" w:rsidP="00194822">
      <w:pPr>
        <w:rPr>
          <w:sz w:val="28"/>
          <w:szCs w:val="28"/>
        </w:rPr>
      </w:pPr>
    </w:p>
    <w:p w14:paraId="1BA5D65D" w14:textId="77777777" w:rsidR="00194822" w:rsidRPr="00194822" w:rsidRDefault="00194822" w:rsidP="00194822">
      <w:pPr>
        <w:rPr>
          <w:sz w:val="28"/>
          <w:szCs w:val="28"/>
        </w:rPr>
      </w:pPr>
      <w:r w:rsidRPr="00194822">
        <w:rPr>
          <w:sz w:val="28"/>
          <w:szCs w:val="28"/>
        </w:rPr>
        <w:t xml:space="preserve">1. Затвердити технічні умови № 2 від 20.04.2016р. на централізоване водопостачання та водовідведення ТзОВ “Мега Тек” по вул. Винна Гора для будівництва багатоповерхового житлового будинку з  вбудовано-прибудованими приміщеннями  ІІ-га черга будівництва (будинок № 4 та №5 на генплані) загальна площа будинку № 4 575,12 кв.м., будинку № 5 — 540,53 кв.м. </w:t>
      </w:r>
    </w:p>
    <w:p w14:paraId="441D672E" w14:textId="77777777" w:rsidR="00194822" w:rsidRPr="00194822" w:rsidRDefault="00194822" w:rsidP="00194822">
      <w:pPr>
        <w:rPr>
          <w:sz w:val="28"/>
          <w:szCs w:val="28"/>
        </w:rPr>
      </w:pPr>
    </w:p>
    <w:p w14:paraId="370C2ECC" w14:textId="77777777" w:rsidR="00194822" w:rsidRPr="00194822" w:rsidRDefault="00194822" w:rsidP="00194822">
      <w:pPr>
        <w:rPr>
          <w:sz w:val="28"/>
          <w:szCs w:val="28"/>
        </w:rPr>
      </w:pPr>
      <w:r w:rsidRPr="00194822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економічної політики.</w:t>
      </w:r>
    </w:p>
    <w:p w14:paraId="696C0ED7" w14:textId="77777777" w:rsidR="00194822" w:rsidRPr="00194822" w:rsidRDefault="00194822" w:rsidP="00194822">
      <w:pPr>
        <w:rPr>
          <w:sz w:val="28"/>
          <w:szCs w:val="28"/>
        </w:rPr>
      </w:pPr>
    </w:p>
    <w:p w14:paraId="01C471E0" w14:textId="61CAFD46" w:rsidR="00213958" w:rsidRPr="006F2805" w:rsidRDefault="00194822" w:rsidP="00471A72">
      <w:pPr>
        <w:rPr>
          <w:sz w:val="28"/>
          <w:szCs w:val="28"/>
        </w:rPr>
      </w:pPr>
      <w:r w:rsidRPr="00194822">
        <w:rPr>
          <w:sz w:val="28"/>
          <w:szCs w:val="28"/>
        </w:rPr>
        <w:t xml:space="preserve">Міський голова                                                                                        В.Л.Квурт 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2DAF15" w14:textId="77777777" w:rsidR="00E74EA1" w:rsidRDefault="00E74EA1">
      <w:r>
        <w:separator/>
      </w:r>
    </w:p>
  </w:endnote>
  <w:endnote w:type="continuationSeparator" w:id="0">
    <w:p w14:paraId="69B6AADA" w14:textId="77777777" w:rsidR="00E74EA1" w:rsidRDefault="00E74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F9EB8" w14:textId="77777777" w:rsidR="00E74EA1" w:rsidRDefault="00E74EA1">
      <w:r>
        <w:separator/>
      </w:r>
    </w:p>
  </w:footnote>
  <w:footnote w:type="continuationSeparator" w:id="0">
    <w:p w14:paraId="7E615530" w14:textId="77777777" w:rsidR="00E74EA1" w:rsidRDefault="00E74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4822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A1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ED530-EB54-4866-80B7-71EC76AA1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2024-02-06T12:23:00Z</dcterms:modified>
</cp:coreProperties>
</file>