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МО-40-12-2015   від 25.12.2015р. надані відповідно до рішення виконкому Винниківської   міської ради від 25.12.2015р. №338 "Про надання містобудівних умов та   обмежень забудови земельної ділянки на проектування та будівництво   багатоповерхових житлових будинків у кварталі багатоповерхових   житлових будинків на земельній ділянці по вул.Кільцева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0642C9" w14:paraId="25CE9E51" w14:textId="77777777" w:rsidTr="00BE7A3D">
        <w:tc>
          <w:tcPr>
            <w:tcW w:w="4814" w:type="dxa"/>
          </w:tcPr>
          <w:p w14:paraId="68DDE7D5" w14:textId="77777777" w:rsidR="000642C9" w:rsidRPr="00BE7A3D" w:rsidRDefault="000642C9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2413C739" w14:textId="77777777" w:rsidR="000642C9" w:rsidRDefault="000642C9" w:rsidP="00471A72">
            <w:pPr>
              <w:rPr>
                <w:sz w:val="28"/>
              </w:rPr>
            </w:pPr>
          </w:p>
        </w:tc>
      </w:tr>
      <w:tr w:rsidR="000642C9" w14:paraId="7B59A56D" w14:textId="77777777" w:rsidTr="00BE7A3D">
        <w:tc>
          <w:tcPr>
            <w:tcW w:w="4814" w:type="dxa"/>
          </w:tcPr>
          <w:p w14:paraId="562FFAB3" w14:textId="77777777" w:rsidR="000642C9" w:rsidRPr="00BE7A3D" w:rsidRDefault="000642C9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09B18C22" w14:textId="77777777" w:rsidR="000642C9" w:rsidRDefault="000642C9" w:rsidP="00471A72">
            <w:pPr>
              <w:rPr>
                <w:sz w:val="28"/>
              </w:rPr>
            </w:pPr>
          </w:p>
        </w:tc>
      </w:tr>
    </w:tbl>
    <w:p w14:paraId="77C9F9F4" w14:textId="77777777" w:rsidR="000642C9" w:rsidRPr="000642C9" w:rsidRDefault="000642C9" w:rsidP="000642C9">
      <w:pPr>
        <w:ind w:firstLine="720"/>
        <w:rPr>
          <w:sz w:val="28"/>
          <w:szCs w:val="28"/>
        </w:rPr>
      </w:pPr>
      <w:r w:rsidRPr="000642C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«Будівельно-інвестиційна компанія «Рубікон Груп», беручи до уваги Договір оренди землі за №111 від 01.02.2008р., Договір про передачу функцій замовника та виключних прав на залучення інвестицій №02-16/01-04 від 01.04.2016р., виконком Винниківської міської ради -</w:t>
      </w:r>
    </w:p>
    <w:p w14:paraId="1A86F523" w14:textId="77777777" w:rsidR="000642C9" w:rsidRPr="000642C9" w:rsidRDefault="000642C9" w:rsidP="000642C9">
      <w:pPr>
        <w:rPr>
          <w:sz w:val="28"/>
          <w:szCs w:val="28"/>
        </w:rPr>
      </w:pPr>
    </w:p>
    <w:p w14:paraId="4676FDFB" w14:textId="77777777" w:rsidR="000642C9" w:rsidRPr="000642C9" w:rsidRDefault="000642C9" w:rsidP="000642C9">
      <w:pPr>
        <w:jc w:val="center"/>
        <w:rPr>
          <w:sz w:val="28"/>
          <w:szCs w:val="28"/>
        </w:rPr>
      </w:pPr>
      <w:bookmarkStart w:id="1" w:name="_GoBack"/>
      <w:bookmarkEnd w:id="1"/>
      <w:r w:rsidRPr="000642C9">
        <w:rPr>
          <w:sz w:val="28"/>
          <w:szCs w:val="28"/>
        </w:rPr>
        <w:lastRenderedPageBreak/>
        <w:t>ВИРІШИВ:</w:t>
      </w:r>
    </w:p>
    <w:p w14:paraId="5DFA5DD9" w14:textId="77777777" w:rsidR="000642C9" w:rsidRPr="000642C9" w:rsidRDefault="000642C9" w:rsidP="000642C9">
      <w:pPr>
        <w:rPr>
          <w:sz w:val="28"/>
          <w:szCs w:val="28"/>
        </w:rPr>
      </w:pPr>
    </w:p>
    <w:p w14:paraId="68EF3B9A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1.</w:t>
      </w:r>
      <w:r w:rsidRPr="000642C9">
        <w:rPr>
          <w:sz w:val="28"/>
          <w:szCs w:val="28"/>
        </w:rPr>
        <w:tab/>
        <w:t>Внести зміни в містобудівні умови та обмеження №МО-40-12-2015 від 25.12.2015р. надані відповідно до рішення виконкому Винниківської міської ради від 25.12.2015р. №338 «Про надання містобудівних умов та обмежень забудови земельної ділянки на проектування та будівництво багатоповерхових житлових будинків у кварталі багатоповерхових житлових будинків на земельній ділянці по вул.Кільцева у м.Винники», в частині внесення змін в проектну документацію.  Надати ТзОВ «Девелоп-Інвест» та ,   ТзОВ «Будівельно-інвестиційна компанія «Рубікон Груп» містобудівні умови та обмеження забудови земельної ділянки на проектування та будівництво багатоповерхових житлових будинків (секція «А-1», «А-2», «А-3» на генплані) на земельній ділянці  по вул.Кільцева (к/н 4610160300:04:003:0010) у м.Винники.</w:t>
      </w:r>
    </w:p>
    <w:p w14:paraId="3CCE60C2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2.</w:t>
      </w:r>
      <w:r w:rsidRPr="000642C9">
        <w:rPr>
          <w:sz w:val="28"/>
          <w:szCs w:val="28"/>
        </w:rPr>
        <w:tab/>
        <w:t>Доручити відділу містобудування та управління ресурсами внести зміни в містобудівні умови та обмеження №МО-40-12-2015 від 25.12.2015р. надані відповідно до рішення виконкому Винниківської міської ради від 25.12.2015р. №338 та виконати містобудівні умови та обмеження забудови земельної ділянки на проектування та будівництво багатоповерхових житлових будинків (секція «А-1», «А-2», «А-3» на генплані) на земельній ділянці  по вул.Кільцева (к/н 4610160300:04:003:0010) у м.Винники.</w:t>
      </w:r>
    </w:p>
    <w:p w14:paraId="5462B5D6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</w:t>
      </w:r>
      <w:r w:rsidRPr="000642C9">
        <w:rPr>
          <w:sz w:val="28"/>
          <w:szCs w:val="28"/>
        </w:rPr>
        <w:tab/>
        <w:t>Зобов’язати  директора ТзОВ «Будівельно-інвестиційна компанія «Рубікон Груп»:</w:t>
      </w:r>
    </w:p>
    <w:p w14:paraId="69E6B7E5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3.1.</w:t>
      </w:r>
      <w:r w:rsidRPr="000642C9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329AE46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3.2.</w:t>
      </w:r>
      <w:r w:rsidRPr="000642C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10F845B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3.3.</w:t>
      </w:r>
      <w:r w:rsidRPr="000642C9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B555121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3.4.</w:t>
      </w:r>
      <w:r w:rsidRPr="000642C9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3163010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3.5.</w:t>
      </w:r>
      <w:r w:rsidRPr="000642C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53EA949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3.6.</w:t>
      </w:r>
      <w:r w:rsidRPr="000642C9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FF11654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0EF2994B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3.7.</w:t>
      </w:r>
      <w:r w:rsidRPr="000642C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0BEF80A1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3.8.</w:t>
      </w:r>
      <w:r w:rsidRPr="000642C9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E2664AB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lastRenderedPageBreak/>
        <w:t>4.</w:t>
      </w:r>
      <w:r w:rsidRPr="000642C9">
        <w:rPr>
          <w:sz w:val="28"/>
          <w:szCs w:val="28"/>
        </w:rPr>
        <w:tab/>
        <w:t xml:space="preserve">Роз’яснити  директору ТзОВ «Будівельно-інвестиційна компанія «Рубікон Груп», що будівельні роботи можна розпочинати тільки після отримання відповідних дозволів, згідно державних норм та правил. </w:t>
      </w:r>
    </w:p>
    <w:p w14:paraId="21F0FF91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5.</w:t>
      </w:r>
      <w:r w:rsidRPr="000642C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891280" w14:textId="77777777" w:rsidR="000642C9" w:rsidRPr="000642C9" w:rsidRDefault="000642C9" w:rsidP="000642C9">
      <w:pPr>
        <w:rPr>
          <w:sz w:val="28"/>
          <w:szCs w:val="28"/>
        </w:rPr>
      </w:pPr>
    </w:p>
    <w:p w14:paraId="66979483" w14:textId="77777777" w:rsidR="000642C9" w:rsidRPr="000642C9" w:rsidRDefault="000642C9" w:rsidP="000642C9">
      <w:pPr>
        <w:rPr>
          <w:sz w:val="28"/>
          <w:szCs w:val="28"/>
        </w:rPr>
      </w:pPr>
      <w:r w:rsidRPr="000642C9">
        <w:rPr>
          <w:sz w:val="28"/>
          <w:szCs w:val="28"/>
        </w:rPr>
        <w:t>Міський  голова</w:t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  <w:t>В.Л.Квурт</w:t>
      </w:r>
      <w:r w:rsidRPr="000642C9">
        <w:rPr>
          <w:sz w:val="28"/>
          <w:szCs w:val="28"/>
        </w:rPr>
        <w:tab/>
      </w:r>
      <w:r w:rsidRPr="000642C9">
        <w:rPr>
          <w:sz w:val="28"/>
          <w:szCs w:val="28"/>
        </w:rPr>
        <w:tab/>
      </w:r>
    </w:p>
    <w:p w14:paraId="60294186" w14:textId="77777777" w:rsidR="000642C9" w:rsidRPr="000642C9" w:rsidRDefault="000642C9" w:rsidP="000642C9">
      <w:pPr>
        <w:rPr>
          <w:sz w:val="28"/>
          <w:szCs w:val="28"/>
        </w:rPr>
      </w:pPr>
    </w:p>
    <w:p w14:paraId="29C3AD03" w14:textId="77777777" w:rsidR="000642C9" w:rsidRPr="000642C9" w:rsidRDefault="000642C9" w:rsidP="000642C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459A3" w14:textId="77777777" w:rsidR="0089384A" w:rsidRDefault="0089384A">
      <w:r>
        <w:separator/>
      </w:r>
    </w:p>
  </w:endnote>
  <w:endnote w:type="continuationSeparator" w:id="0">
    <w:p w14:paraId="6E42B2C6" w14:textId="77777777" w:rsidR="0089384A" w:rsidRDefault="00893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4E67A" w14:textId="77777777" w:rsidR="0089384A" w:rsidRDefault="0089384A">
      <w:r>
        <w:separator/>
      </w:r>
    </w:p>
  </w:footnote>
  <w:footnote w:type="continuationSeparator" w:id="0">
    <w:p w14:paraId="191977A4" w14:textId="77777777" w:rsidR="0089384A" w:rsidRDefault="00893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42C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384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803CB-FA52-4FFA-BF6B-DE986C584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2898</Words>
  <Characters>1653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2024-02-06T12:38:00Z</dcterms:modified>
</cp:coreProperties>
</file>