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відключення  споживачів  ОСББ "Телур-6" вул. Кільцева,6  від мереж централізованого гарячого 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88ABA4" w14:textId="2A3BFFE0" w:rsidR="00BD6C47" w:rsidRPr="00BD6C47" w:rsidRDefault="00BD6C47" w:rsidP="00BD6C47">
      <w:pPr>
        <w:ind w:firstLine="567"/>
        <w:jc w:val="both"/>
        <w:rPr>
          <w:sz w:val="28"/>
          <w:szCs w:val="28"/>
        </w:rPr>
      </w:pPr>
      <w:r w:rsidRPr="00BD6C47">
        <w:rPr>
          <w:sz w:val="28"/>
          <w:szCs w:val="28"/>
        </w:rPr>
        <w:t>Керуючись Законом України " Про місцеве самоврядування в Україні",</w:t>
      </w:r>
      <w:r>
        <w:rPr>
          <w:sz w:val="28"/>
          <w:szCs w:val="28"/>
        </w:rPr>
        <w:t xml:space="preserve"> </w:t>
      </w:r>
      <w:r w:rsidRPr="00BD6C47">
        <w:rPr>
          <w:sz w:val="28"/>
          <w:szCs w:val="28"/>
        </w:rPr>
        <w:t xml:space="preserve">розглянувши звернення голови правління ОСББ "Телур-6" опитувальним листом та випискою з протоколу загальних зборів ОСББ </w:t>
      </w:r>
      <w:r>
        <w:rPr>
          <w:sz w:val="28"/>
          <w:szCs w:val="28"/>
        </w:rPr>
        <w:t>"Телур-6"від 07.02.2016 р. зареє</w:t>
      </w:r>
      <w:r w:rsidRPr="00BD6C47">
        <w:rPr>
          <w:sz w:val="28"/>
          <w:szCs w:val="28"/>
        </w:rPr>
        <w:t xml:space="preserve">строване у виконавчому комітеті </w:t>
      </w:r>
      <w:r>
        <w:rPr>
          <w:sz w:val="28"/>
          <w:szCs w:val="28"/>
        </w:rPr>
        <w:t>Винниківської міської ради за №</w:t>
      </w:r>
      <w:r w:rsidRPr="00BD6C47">
        <w:rPr>
          <w:sz w:val="28"/>
          <w:szCs w:val="28"/>
        </w:rPr>
        <w:t>3-13-7-249 від 06.04.2016 р., розглянувши протокол засідання Міжвідомчої комісії з розгляду питань, повʼязаних з відключенням споживачів від мереж централізованого опалення</w:t>
      </w:r>
      <w:r>
        <w:rPr>
          <w:sz w:val="28"/>
          <w:szCs w:val="28"/>
        </w:rPr>
        <w:t xml:space="preserve"> </w:t>
      </w:r>
      <w:r w:rsidRPr="00BD6C47">
        <w:rPr>
          <w:sz w:val="28"/>
          <w:szCs w:val="28"/>
        </w:rPr>
        <w:t>гарячого</w:t>
      </w:r>
      <w:r>
        <w:rPr>
          <w:sz w:val="28"/>
          <w:szCs w:val="28"/>
        </w:rPr>
        <w:t xml:space="preserve"> </w:t>
      </w:r>
      <w:r w:rsidRPr="00BD6C47">
        <w:rPr>
          <w:sz w:val="28"/>
          <w:szCs w:val="28"/>
        </w:rPr>
        <w:t>водопостачання</w:t>
      </w:r>
      <w:r>
        <w:rPr>
          <w:sz w:val="28"/>
          <w:szCs w:val="28"/>
        </w:rPr>
        <w:t xml:space="preserve"> від 19 квітня 2016 року №</w:t>
      </w:r>
      <w:r w:rsidRPr="00BD6C47">
        <w:rPr>
          <w:sz w:val="28"/>
          <w:szCs w:val="28"/>
        </w:rPr>
        <w:t>8 параграф 03, виконавчий комітет</w:t>
      </w:r>
      <w:r>
        <w:rPr>
          <w:sz w:val="28"/>
          <w:szCs w:val="28"/>
        </w:rPr>
        <w:t xml:space="preserve"> </w:t>
      </w:r>
      <w:r w:rsidRPr="00BD6C47">
        <w:rPr>
          <w:sz w:val="28"/>
          <w:szCs w:val="28"/>
        </w:rPr>
        <w:t>Винниківської міської ради</w:t>
      </w:r>
    </w:p>
    <w:p w14:paraId="392D9C27" w14:textId="77777777" w:rsidR="00BD6C47" w:rsidRPr="00BD6C47" w:rsidRDefault="00BD6C47" w:rsidP="00BD6C47">
      <w:pPr>
        <w:jc w:val="both"/>
        <w:rPr>
          <w:sz w:val="28"/>
          <w:szCs w:val="28"/>
        </w:rPr>
      </w:pPr>
    </w:p>
    <w:p w14:paraId="25CC5B76" w14:textId="77777777" w:rsidR="00BD6C47" w:rsidRPr="00BD6C47" w:rsidRDefault="00BD6C47" w:rsidP="00BD6C47">
      <w:pPr>
        <w:jc w:val="center"/>
        <w:rPr>
          <w:sz w:val="28"/>
          <w:szCs w:val="28"/>
        </w:rPr>
      </w:pPr>
      <w:r w:rsidRPr="00BD6C47">
        <w:rPr>
          <w:sz w:val="28"/>
          <w:szCs w:val="28"/>
        </w:rPr>
        <w:t>ВИРІШИВ:</w:t>
      </w:r>
    </w:p>
    <w:p w14:paraId="2BDD88CC" w14:textId="77777777" w:rsidR="00BD6C47" w:rsidRPr="00BD6C47" w:rsidRDefault="00BD6C47" w:rsidP="00BD6C47">
      <w:pPr>
        <w:jc w:val="both"/>
        <w:rPr>
          <w:sz w:val="28"/>
          <w:szCs w:val="28"/>
        </w:rPr>
      </w:pPr>
    </w:p>
    <w:p w14:paraId="7F1651B4" w14:textId="77777777" w:rsidR="00BD6C47" w:rsidRDefault="00BD6C47" w:rsidP="00BD6C4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D6C47">
        <w:rPr>
          <w:rFonts w:ascii="Tahoma" w:hAnsi="Tahoma" w:cs="Tahoma"/>
          <w:sz w:val="28"/>
          <w:szCs w:val="28"/>
        </w:rPr>
        <w:t>﻿﻿</w:t>
      </w:r>
      <w:r w:rsidRPr="00BD6C47">
        <w:rPr>
          <w:sz w:val="28"/>
          <w:szCs w:val="28"/>
        </w:rPr>
        <w:t>Дати дозвіл на відключення споживачів ОСББ "Телур-6" вул. Кільцева, 6 від мереж централізованого гарячого водопостачання.</w:t>
      </w:r>
      <w:r>
        <w:rPr>
          <w:sz w:val="28"/>
          <w:szCs w:val="28"/>
        </w:rPr>
        <w:t xml:space="preserve"> </w:t>
      </w:r>
    </w:p>
    <w:p w14:paraId="7CE40065" w14:textId="77777777" w:rsidR="00BD6C47" w:rsidRDefault="00BD6C47" w:rsidP="00BD6C4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D6C47">
        <w:rPr>
          <w:sz w:val="28"/>
          <w:szCs w:val="28"/>
        </w:rPr>
        <w:t>Голові ОСББ "Телур</w:t>
      </w:r>
      <w:r>
        <w:rPr>
          <w:sz w:val="28"/>
          <w:szCs w:val="28"/>
        </w:rPr>
        <w:t>-6":</w:t>
      </w:r>
    </w:p>
    <w:p w14:paraId="67F37B9C" w14:textId="77777777" w:rsidR="00BD6C47" w:rsidRDefault="00BD6C47" w:rsidP="00BD6C4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</w:t>
      </w:r>
      <w:r w:rsidRPr="00BD6C47">
        <w:rPr>
          <w:sz w:val="28"/>
          <w:szCs w:val="28"/>
        </w:rPr>
        <w:t>тримати</w:t>
      </w:r>
      <w:r>
        <w:rPr>
          <w:sz w:val="28"/>
          <w:szCs w:val="28"/>
        </w:rPr>
        <w:t xml:space="preserve"> </w:t>
      </w:r>
      <w:r w:rsidRPr="00BD6C47">
        <w:rPr>
          <w:sz w:val="28"/>
          <w:szCs w:val="28"/>
        </w:rPr>
        <w:t>технічні</w:t>
      </w:r>
      <w:r>
        <w:rPr>
          <w:sz w:val="28"/>
          <w:szCs w:val="28"/>
        </w:rPr>
        <w:t xml:space="preserve"> </w:t>
      </w:r>
      <w:r w:rsidRPr="00BD6C47">
        <w:rPr>
          <w:sz w:val="28"/>
          <w:szCs w:val="28"/>
        </w:rPr>
        <w:t>умови</w:t>
      </w:r>
      <w:r>
        <w:rPr>
          <w:sz w:val="28"/>
          <w:szCs w:val="28"/>
        </w:rPr>
        <w:t xml:space="preserve"> </w:t>
      </w:r>
      <w:r w:rsidRPr="00BD6C47">
        <w:rPr>
          <w:sz w:val="28"/>
          <w:szCs w:val="28"/>
        </w:rPr>
        <w:t>на відключення житлового будинку від системи</w:t>
      </w:r>
      <w:r>
        <w:rPr>
          <w:sz w:val="28"/>
          <w:szCs w:val="28"/>
        </w:rPr>
        <w:t xml:space="preserve"> </w:t>
      </w:r>
      <w:r w:rsidRPr="00BD6C47">
        <w:rPr>
          <w:sz w:val="28"/>
          <w:szCs w:val="28"/>
        </w:rPr>
        <w:t>централізованого гарячого водопостачання в ЛМКП "Львівтеплоенерго"</w:t>
      </w:r>
    </w:p>
    <w:p w14:paraId="2A97368B" w14:textId="77777777" w:rsidR="00BD6C47" w:rsidRDefault="00BD6C47" w:rsidP="00BD6C4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BD6C47">
        <w:rPr>
          <w:sz w:val="28"/>
          <w:szCs w:val="28"/>
        </w:rPr>
        <w:t>Розробити робочий проект на відключення житлового</w:t>
      </w:r>
      <w:r>
        <w:rPr>
          <w:sz w:val="28"/>
          <w:szCs w:val="28"/>
        </w:rPr>
        <w:t xml:space="preserve"> </w:t>
      </w:r>
      <w:r w:rsidRPr="00BD6C47">
        <w:rPr>
          <w:sz w:val="28"/>
          <w:szCs w:val="28"/>
        </w:rPr>
        <w:t>будинку</w:t>
      </w:r>
      <w:r>
        <w:rPr>
          <w:sz w:val="28"/>
          <w:szCs w:val="28"/>
        </w:rPr>
        <w:t xml:space="preserve"> </w:t>
      </w:r>
      <w:r w:rsidRPr="00BD6C47">
        <w:rPr>
          <w:sz w:val="28"/>
          <w:szCs w:val="28"/>
        </w:rPr>
        <w:t>від</w:t>
      </w:r>
      <w:r>
        <w:rPr>
          <w:sz w:val="28"/>
          <w:szCs w:val="28"/>
        </w:rPr>
        <w:t xml:space="preserve"> </w:t>
      </w:r>
      <w:r w:rsidRPr="00BD6C47">
        <w:rPr>
          <w:sz w:val="28"/>
          <w:szCs w:val="28"/>
        </w:rPr>
        <w:t>системи</w:t>
      </w:r>
      <w:r>
        <w:rPr>
          <w:sz w:val="28"/>
          <w:szCs w:val="28"/>
        </w:rPr>
        <w:t xml:space="preserve"> </w:t>
      </w:r>
      <w:r w:rsidRPr="00BD6C47">
        <w:rPr>
          <w:sz w:val="28"/>
          <w:szCs w:val="28"/>
        </w:rPr>
        <w:t>централізованого гарячого водопостачання і погодити в ЛМКП "Львівтеплоенерго"</w:t>
      </w:r>
    </w:p>
    <w:p w14:paraId="1027EBBB" w14:textId="77777777" w:rsidR="00BD6C47" w:rsidRDefault="00BD6C47" w:rsidP="00BD6C4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BD6C47">
        <w:rPr>
          <w:sz w:val="28"/>
          <w:szCs w:val="28"/>
        </w:rPr>
        <w:t>Виконати роботи згідно робочого проекту та оформити акт виконання робіт, який передати в ЛМКП "Львівтеплоенерго" для зняття абонентів з оплати;</w:t>
      </w:r>
    </w:p>
    <w:p w14:paraId="7FB8C012" w14:textId="0B98FAAF" w:rsidR="00BD6C47" w:rsidRPr="00BD6C47" w:rsidRDefault="00BD6C47" w:rsidP="00BD6C4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bookmarkStart w:id="1" w:name="_GoBack"/>
      <w:bookmarkEnd w:id="1"/>
      <w:r w:rsidRPr="00BD6C47">
        <w:rPr>
          <w:sz w:val="28"/>
          <w:szCs w:val="28"/>
        </w:rPr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6DAD71C4" w14:textId="77777777" w:rsidR="00BD6C47" w:rsidRPr="00BD6C47" w:rsidRDefault="00BD6C47" w:rsidP="00BD6C47">
      <w:pPr>
        <w:jc w:val="both"/>
        <w:rPr>
          <w:b/>
          <w:sz w:val="28"/>
          <w:szCs w:val="28"/>
        </w:rPr>
      </w:pPr>
    </w:p>
    <w:p w14:paraId="164E0453" w14:textId="77777777" w:rsidR="00BD6C47" w:rsidRDefault="00BD6C47" w:rsidP="00BD6C47">
      <w:pPr>
        <w:jc w:val="both"/>
        <w:rPr>
          <w:b/>
          <w:sz w:val="28"/>
          <w:szCs w:val="28"/>
        </w:rPr>
      </w:pPr>
    </w:p>
    <w:p w14:paraId="4A08A125" w14:textId="77777777" w:rsidR="00BD6C47" w:rsidRDefault="00BD6C47" w:rsidP="00BD6C47">
      <w:pPr>
        <w:jc w:val="both"/>
        <w:rPr>
          <w:b/>
          <w:sz w:val="28"/>
          <w:szCs w:val="28"/>
        </w:rPr>
      </w:pPr>
    </w:p>
    <w:p w14:paraId="481ADCBC" w14:textId="77777777" w:rsidR="00BD6C47" w:rsidRDefault="00BD6C47" w:rsidP="00BD6C4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Міський 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В.Л.Квурт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374BC4" w14:textId="77777777" w:rsidR="00924544" w:rsidRDefault="00924544">
      <w:r>
        <w:separator/>
      </w:r>
    </w:p>
  </w:endnote>
  <w:endnote w:type="continuationSeparator" w:id="0">
    <w:p w14:paraId="28F02864" w14:textId="77777777" w:rsidR="00924544" w:rsidRDefault="00924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82A2F9" w14:textId="77777777" w:rsidR="00924544" w:rsidRDefault="00924544">
      <w:r>
        <w:separator/>
      </w:r>
    </w:p>
  </w:footnote>
  <w:footnote w:type="continuationSeparator" w:id="0">
    <w:p w14:paraId="194FFD85" w14:textId="77777777" w:rsidR="00924544" w:rsidRDefault="00924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AD3108B"/>
    <w:multiLevelType w:val="multilevel"/>
    <w:tmpl w:val="381E50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454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6C4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314B8-2ECF-459C-9157-4649A3BCF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1104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2024-02-09T10:43:00Z</dcterms:modified>
</cp:coreProperties>
</file>