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500-річчя Січі,12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AC7CB9" w14:textId="77777777" w:rsidR="0015751C" w:rsidRPr="0015751C" w:rsidRDefault="0015751C" w:rsidP="0015751C">
      <w:pPr>
        <w:ind w:firstLine="720"/>
        <w:jc w:val="both"/>
        <w:rPr>
          <w:sz w:val="28"/>
          <w:szCs w:val="28"/>
        </w:rPr>
      </w:pPr>
      <w:r w:rsidRPr="0015751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Гирки Г.І., беручи до уваги  Витяг з Державного реєстру речових прав на нерухоме майно про реєстрацію права власності  (серія ЕЕК №372462),  виконком Винниківської міської ради –</w:t>
      </w:r>
    </w:p>
    <w:p w14:paraId="56B34656" w14:textId="77777777" w:rsidR="0015751C" w:rsidRPr="0015751C" w:rsidRDefault="0015751C" w:rsidP="0015751C">
      <w:pPr>
        <w:jc w:val="center"/>
        <w:rPr>
          <w:sz w:val="28"/>
          <w:szCs w:val="28"/>
        </w:rPr>
      </w:pPr>
      <w:bookmarkStart w:id="1" w:name="_GoBack"/>
      <w:bookmarkEnd w:id="1"/>
      <w:r w:rsidRPr="0015751C">
        <w:rPr>
          <w:sz w:val="28"/>
          <w:szCs w:val="28"/>
        </w:rPr>
        <w:t>ВИРІШИВ:</w:t>
      </w:r>
    </w:p>
    <w:p w14:paraId="369E3D4A" w14:textId="77777777" w:rsidR="0015751C" w:rsidRPr="0015751C" w:rsidRDefault="0015751C" w:rsidP="0015751C">
      <w:pPr>
        <w:jc w:val="both"/>
        <w:rPr>
          <w:sz w:val="28"/>
          <w:szCs w:val="28"/>
        </w:rPr>
      </w:pPr>
    </w:p>
    <w:p w14:paraId="6FA216DF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1.</w:t>
      </w:r>
      <w:r w:rsidRPr="0015751C">
        <w:rPr>
          <w:sz w:val="28"/>
          <w:szCs w:val="28"/>
        </w:rPr>
        <w:tab/>
        <w:t>Видати гр. Гирці Галині Ігорівні  будівельний паспорт забудови земельної ділянки на проектування та будівництво індивідуального житлового  будинку на земельній ділянці по вул. 500-річчя Січі,12  у м.Винники.</w:t>
      </w:r>
    </w:p>
    <w:p w14:paraId="385464CB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2.</w:t>
      </w:r>
      <w:r w:rsidRPr="0015751C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500-річчя Січі,12 у м.Винники.</w:t>
      </w:r>
    </w:p>
    <w:p w14:paraId="18AB9C49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</w:t>
      </w:r>
      <w:r w:rsidRPr="0015751C">
        <w:rPr>
          <w:sz w:val="28"/>
          <w:szCs w:val="28"/>
        </w:rPr>
        <w:tab/>
        <w:t>Зобов’язати гр. Гирку Г.І.:</w:t>
      </w:r>
    </w:p>
    <w:p w14:paraId="0A975C83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3.1.</w:t>
      </w:r>
      <w:r w:rsidRPr="0015751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BC4C5B5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lastRenderedPageBreak/>
        <w:t>3.2.</w:t>
      </w:r>
      <w:r w:rsidRPr="0015751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6E1B2D4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3.3.</w:t>
      </w:r>
      <w:r w:rsidRPr="0015751C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B965571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3.4.</w:t>
      </w:r>
      <w:r w:rsidRPr="0015751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158B594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3.5.</w:t>
      </w:r>
      <w:r w:rsidRPr="0015751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33ACD54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3.6.</w:t>
      </w:r>
      <w:r w:rsidRPr="0015751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1E3CBD6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3.7.</w:t>
      </w:r>
      <w:r w:rsidRPr="0015751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B0F8CAF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4.</w:t>
      </w:r>
      <w:r w:rsidRPr="0015751C">
        <w:rPr>
          <w:sz w:val="28"/>
          <w:szCs w:val="28"/>
        </w:rPr>
        <w:tab/>
        <w:t>Роз’яснити гр.Гирці Г.І., що будівельні роботи можна розпочинати тільки після отримання відповідних дозволів, згідно державних норм та правил.</w:t>
      </w:r>
    </w:p>
    <w:p w14:paraId="5E94FB66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4.1.</w:t>
      </w:r>
      <w:r w:rsidRPr="0015751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47D727E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4.2.</w:t>
      </w:r>
      <w:r w:rsidRPr="0015751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B9DF79C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5.</w:t>
      </w:r>
      <w:r w:rsidRPr="0015751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30D91C" w14:textId="77777777" w:rsidR="0015751C" w:rsidRPr="0015751C" w:rsidRDefault="0015751C" w:rsidP="0015751C">
      <w:pPr>
        <w:jc w:val="both"/>
        <w:rPr>
          <w:sz w:val="28"/>
          <w:szCs w:val="28"/>
        </w:rPr>
      </w:pPr>
    </w:p>
    <w:p w14:paraId="7B060546" w14:textId="77777777" w:rsidR="0015751C" w:rsidRPr="0015751C" w:rsidRDefault="0015751C" w:rsidP="0015751C">
      <w:pPr>
        <w:jc w:val="both"/>
        <w:rPr>
          <w:sz w:val="28"/>
          <w:szCs w:val="28"/>
        </w:rPr>
      </w:pPr>
    </w:p>
    <w:p w14:paraId="3105432B" w14:textId="77777777" w:rsidR="0015751C" w:rsidRPr="0015751C" w:rsidRDefault="0015751C" w:rsidP="0015751C">
      <w:pPr>
        <w:jc w:val="both"/>
        <w:rPr>
          <w:sz w:val="28"/>
          <w:szCs w:val="28"/>
        </w:rPr>
      </w:pPr>
    </w:p>
    <w:p w14:paraId="31EEA276" w14:textId="77777777" w:rsidR="0015751C" w:rsidRPr="0015751C" w:rsidRDefault="0015751C" w:rsidP="0015751C">
      <w:pPr>
        <w:jc w:val="both"/>
        <w:rPr>
          <w:sz w:val="28"/>
          <w:szCs w:val="28"/>
        </w:rPr>
      </w:pPr>
    </w:p>
    <w:p w14:paraId="2ADB5A8A" w14:textId="77777777" w:rsidR="0015751C" w:rsidRPr="0015751C" w:rsidRDefault="0015751C" w:rsidP="0015751C">
      <w:pPr>
        <w:jc w:val="both"/>
        <w:rPr>
          <w:sz w:val="28"/>
          <w:szCs w:val="28"/>
        </w:rPr>
      </w:pPr>
      <w:r w:rsidRPr="0015751C">
        <w:rPr>
          <w:sz w:val="28"/>
          <w:szCs w:val="28"/>
        </w:rPr>
        <w:t>В.о. міського голови</w:t>
      </w:r>
      <w:r w:rsidRPr="0015751C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3C2D3986" w:rsidR="00213958" w:rsidRPr="006F2805" w:rsidRDefault="0015751C" w:rsidP="0015751C">
      <w:pPr>
        <w:rPr>
          <w:sz w:val="28"/>
          <w:szCs w:val="28"/>
        </w:rPr>
      </w:pPr>
      <w:r w:rsidRPr="0015751C">
        <w:rPr>
          <w:sz w:val="28"/>
          <w:szCs w:val="28"/>
        </w:rPr>
        <w:tab/>
      </w:r>
      <w:r w:rsidRPr="0015751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5DF59" w14:textId="77777777" w:rsidR="00A574EF" w:rsidRDefault="00A574EF">
      <w:r>
        <w:separator/>
      </w:r>
    </w:p>
  </w:endnote>
  <w:endnote w:type="continuationSeparator" w:id="0">
    <w:p w14:paraId="20D4FE0D" w14:textId="77777777" w:rsidR="00A574EF" w:rsidRDefault="00A5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10191" w14:textId="77777777" w:rsidR="00A574EF" w:rsidRDefault="00A574EF">
      <w:r>
        <w:separator/>
      </w:r>
    </w:p>
  </w:footnote>
  <w:footnote w:type="continuationSeparator" w:id="0">
    <w:p w14:paraId="730F47BB" w14:textId="77777777" w:rsidR="00A574EF" w:rsidRDefault="00A57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751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74E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1C8F4-5B97-4D28-9662-E7863F1F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2254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2024-02-07T14:18:00Z</dcterms:modified>
</cp:coreProperties>
</file>