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№5 від 06.06.2016 року на централізоване   водопостачання та водовідведення   багатоповерхових житлових будинків    по вул. Кільцева (к/н 4610160300:04:003:0010)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7C54E9" w14:textId="77777777" w:rsidR="00AF3088" w:rsidRPr="00AF3088" w:rsidRDefault="00AF3088" w:rsidP="00AF3088">
      <w:pPr>
        <w:ind w:firstLine="720"/>
        <w:jc w:val="both"/>
        <w:rPr>
          <w:sz w:val="28"/>
          <w:szCs w:val="28"/>
        </w:rPr>
      </w:pPr>
      <w:r w:rsidRPr="00AF3088">
        <w:rPr>
          <w:sz w:val="28"/>
          <w:szCs w:val="28"/>
        </w:rPr>
        <w:t xml:space="preserve">Розглянувши звернення ТзОВ Будівельно-інвестиційна компанія “Рубікон Груп”, зареєстроване у виконавчому комітеті Винниківської міської ради за № 3-13-7-379 від 24.05.2016 року про видачу технічних умов на водопостачання та водовідведення багатоповерхових житлових будинків по вул.Кільцева,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22D243FD" w14:textId="77777777" w:rsidR="00AF3088" w:rsidRPr="00AF3088" w:rsidRDefault="00AF3088" w:rsidP="00AF3088">
      <w:pPr>
        <w:jc w:val="both"/>
        <w:rPr>
          <w:sz w:val="28"/>
          <w:szCs w:val="28"/>
        </w:rPr>
      </w:pPr>
    </w:p>
    <w:p w14:paraId="7787167A" w14:textId="33BA2CDB" w:rsidR="00AF3088" w:rsidRDefault="00AF3088" w:rsidP="00AF3088">
      <w:pPr>
        <w:jc w:val="center"/>
        <w:rPr>
          <w:sz w:val="28"/>
          <w:szCs w:val="28"/>
        </w:rPr>
      </w:pPr>
      <w:r w:rsidRPr="00AF3088">
        <w:rPr>
          <w:sz w:val="28"/>
          <w:szCs w:val="28"/>
        </w:rPr>
        <w:t>В И Р І Ш И В :</w:t>
      </w:r>
    </w:p>
    <w:p w14:paraId="08578A41" w14:textId="77777777" w:rsidR="00AF3088" w:rsidRPr="00AF3088" w:rsidRDefault="00AF3088" w:rsidP="00AF3088">
      <w:pPr>
        <w:jc w:val="center"/>
        <w:rPr>
          <w:sz w:val="28"/>
          <w:szCs w:val="28"/>
        </w:rPr>
      </w:pPr>
      <w:bookmarkStart w:id="1" w:name="_GoBack"/>
      <w:bookmarkEnd w:id="1"/>
    </w:p>
    <w:p w14:paraId="147630CC" w14:textId="77777777" w:rsidR="00AF3088" w:rsidRPr="00AF3088" w:rsidRDefault="00AF3088" w:rsidP="00AF3088">
      <w:pPr>
        <w:jc w:val="both"/>
        <w:rPr>
          <w:sz w:val="28"/>
          <w:szCs w:val="28"/>
        </w:rPr>
      </w:pPr>
      <w:r w:rsidRPr="00AF3088">
        <w:rPr>
          <w:sz w:val="28"/>
          <w:szCs w:val="28"/>
        </w:rPr>
        <w:t xml:space="preserve">1. Затвердити технічні умови № 5 від 06.06.2016р. видані ТзОВ Будівельно-інвестиційна компанія “Рубікон Груп” на централізоване водопостачання та водовідведення багатоповерхових житлових будинків (секція “А-1”, “А-2”, “А-3” на генплані) на земельній ділянці по вул. Кільцева (к/н 4610160300:04:003:0010) в м. Винники . </w:t>
      </w:r>
    </w:p>
    <w:p w14:paraId="153AB9EF" w14:textId="77777777" w:rsidR="00AF3088" w:rsidRPr="00AF3088" w:rsidRDefault="00AF3088" w:rsidP="00AF3088">
      <w:pPr>
        <w:jc w:val="both"/>
        <w:rPr>
          <w:sz w:val="28"/>
          <w:szCs w:val="28"/>
        </w:rPr>
      </w:pPr>
      <w:r w:rsidRPr="00AF3088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08FBC5AB" w14:textId="77777777" w:rsidR="00AF3088" w:rsidRPr="00AF3088" w:rsidRDefault="00AF3088" w:rsidP="00AF3088">
      <w:pPr>
        <w:jc w:val="both"/>
        <w:rPr>
          <w:sz w:val="28"/>
          <w:szCs w:val="28"/>
        </w:rPr>
      </w:pPr>
    </w:p>
    <w:p w14:paraId="3DDADB4E" w14:textId="77777777" w:rsidR="00AF3088" w:rsidRPr="00AF3088" w:rsidRDefault="00AF3088" w:rsidP="00AF3088">
      <w:pPr>
        <w:jc w:val="both"/>
        <w:rPr>
          <w:sz w:val="28"/>
          <w:szCs w:val="28"/>
        </w:rPr>
      </w:pPr>
    </w:p>
    <w:p w14:paraId="2282B390" w14:textId="0B2F6173" w:rsidR="00AF3088" w:rsidRPr="00AF3088" w:rsidRDefault="00AF3088" w:rsidP="00AF3088">
      <w:pPr>
        <w:jc w:val="both"/>
        <w:rPr>
          <w:sz w:val="28"/>
          <w:szCs w:val="28"/>
        </w:rPr>
      </w:pPr>
      <w:r w:rsidRPr="00AF3088">
        <w:rPr>
          <w:sz w:val="28"/>
          <w:szCs w:val="28"/>
        </w:rPr>
        <w:t xml:space="preserve">     Міський голова                                                                                В.Л.Квурт  </w:t>
      </w:r>
    </w:p>
    <w:p w14:paraId="01C471E0" w14:textId="77777777" w:rsidR="00213958" w:rsidRPr="006F2805" w:rsidRDefault="00213958" w:rsidP="00AF3088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A1399" w14:textId="77777777" w:rsidR="00635C20" w:rsidRDefault="00635C20">
      <w:r>
        <w:separator/>
      </w:r>
    </w:p>
  </w:endnote>
  <w:endnote w:type="continuationSeparator" w:id="0">
    <w:p w14:paraId="1A4F2777" w14:textId="77777777" w:rsidR="00635C20" w:rsidRDefault="0063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3EFE4" w14:textId="77777777" w:rsidR="00635C20" w:rsidRDefault="00635C20">
      <w:r>
        <w:separator/>
      </w:r>
    </w:p>
  </w:footnote>
  <w:footnote w:type="continuationSeparator" w:id="0">
    <w:p w14:paraId="0B9A2F75" w14:textId="77777777" w:rsidR="00635C20" w:rsidRDefault="00635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5C20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3088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1A5EB-E2EB-4DB6-965F-E70233FE4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2024-02-09T13:31:00Z</dcterms:modified>
</cp:coreProperties>
</file>