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24.06.2016р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безоплатну передачу   матеріальних цінностей    ДП "Добробут" МКП "Винниківське"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BEC639E" w14:textId="3B38F12F" w:rsidR="001148C7" w:rsidRPr="001148C7" w:rsidRDefault="001148C7" w:rsidP="001148C7">
      <w:pPr>
        <w:ind w:firstLine="720"/>
        <w:rPr>
          <w:sz w:val="28"/>
          <w:szCs w:val="28"/>
        </w:rPr>
      </w:pPr>
      <w:r w:rsidRPr="001148C7">
        <w:rPr>
          <w:sz w:val="28"/>
          <w:szCs w:val="28"/>
        </w:rPr>
        <w:t>З метою покращення благоустрою міста, керуючись пунктами п.2 та п.5 статті 60 Закону України «Про місцеве самоврядування в Україні», відповідно до Бюджетного кодексу України, виконавчий комітет Винникіської міської ради</w:t>
      </w:r>
      <w:r>
        <w:rPr>
          <w:sz w:val="28"/>
          <w:szCs w:val="28"/>
        </w:rPr>
        <w:t>:</w:t>
      </w:r>
    </w:p>
    <w:p w14:paraId="06B66511" w14:textId="77777777" w:rsidR="001148C7" w:rsidRPr="001148C7" w:rsidRDefault="001148C7" w:rsidP="001148C7">
      <w:pPr>
        <w:rPr>
          <w:sz w:val="28"/>
          <w:szCs w:val="28"/>
        </w:rPr>
      </w:pPr>
    </w:p>
    <w:p w14:paraId="7A68B881" w14:textId="3AD8F2BA" w:rsidR="001148C7" w:rsidRPr="001148C7" w:rsidRDefault="001148C7" w:rsidP="001148C7">
      <w:pPr>
        <w:jc w:val="center"/>
        <w:rPr>
          <w:sz w:val="28"/>
          <w:szCs w:val="28"/>
        </w:rPr>
      </w:pPr>
      <w:r w:rsidRPr="001148C7">
        <w:rPr>
          <w:sz w:val="28"/>
          <w:szCs w:val="28"/>
        </w:rPr>
        <w:t>В И Р І Ш И В:</w:t>
      </w:r>
    </w:p>
    <w:p w14:paraId="1E7B16AA" w14:textId="77777777" w:rsidR="001148C7" w:rsidRPr="001148C7" w:rsidRDefault="001148C7" w:rsidP="001148C7">
      <w:pPr>
        <w:rPr>
          <w:sz w:val="28"/>
          <w:szCs w:val="28"/>
        </w:rPr>
      </w:pPr>
      <w:r w:rsidRPr="001148C7">
        <w:rPr>
          <w:sz w:val="28"/>
          <w:szCs w:val="28"/>
        </w:rPr>
        <w:t>1. Виконавчому комітету Винниківської міської ради передати безоплатно на баланс  ДП «Добробут» МКП «Винниківське» матеріальні цінності, а саме :</w:t>
      </w:r>
    </w:p>
    <w:p w14:paraId="73213D83" w14:textId="77777777" w:rsidR="001148C7" w:rsidRPr="001148C7" w:rsidRDefault="001148C7" w:rsidP="001148C7">
      <w:pPr>
        <w:rPr>
          <w:sz w:val="28"/>
          <w:szCs w:val="28"/>
        </w:rPr>
      </w:pPr>
      <w:r w:rsidRPr="001148C7">
        <w:rPr>
          <w:sz w:val="28"/>
          <w:szCs w:val="28"/>
        </w:rPr>
        <w:t>•</w:t>
      </w:r>
      <w:r w:rsidRPr="001148C7">
        <w:rPr>
          <w:sz w:val="28"/>
          <w:szCs w:val="28"/>
        </w:rPr>
        <w:tab/>
        <w:t>знаки дорожні, комплект кріплення для дорожніх знаків, стійки під дорожні знаки, конус сигнальний  всього на суму 27 460,32 гривень (Двадцять сім тисяч чотириста шістдесят грн.32 коп.) в т.ч.ПДВ  4576,72 грн. згідно акту прийому-передачі;</w:t>
      </w:r>
    </w:p>
    <w:p w14:paraId="5D41CEE9" w14:textId="77777777" w:rsidR="001148C7" w:rsidRPr="001148C7" w:rsidRDefault="001148C7" w:rsidP="001148C7">
      <w:pPr>
        <w:rPr>
          <w:sz w:val="28"/>
          <w:szCs w:val="28"/>
        </w:rPr>
      </w:pPr>
      <w:r w:rsidRPr="001148C7">
        <w:rPr>
          <w:sz w:val="28"/>
          <w:szCs w:val="28"/>
        </w:rPr>
        <w:t>•</w:t>
      </w:r>
      <w:r w:rsidRPr="001148C7">
        <w:rPr>
          <w:sz w:val="28"/>
          <w:szCs w:val="28"/>
        </w:rPr>
        <w:tab/>
        <w:t xml:space="preserve">мотокоса FS 250 (голівка) всього на суму 11711,00 гривень (Одинадцять тисяч сімсот одинадцять грн.00 коп) в т.ч. ПДВ 1951,83 грн. згідно акту прийому-передачі; </w:t>
      </w:r>
    </w:p>
    <w:p w14:paraId="40ABB875" w14:textId="77777777" w:rsidR="001148C7" w:rsidRPr="001148C7" w:rsidRDefault="001148C7" w:rsidP="001148C7">
      <w:pPr>
        <w:rPr>
          <w:sz w:val="28"/>
          <w:szCs w:val="28"/>
        </w:rPr>
      </w:pPr>
      <w:r w:rsidRPr="001148C7">
        <w:rPr>
          <w:sz w:val="28"/>
          <w:szCs w:val="28"/>
        </w:rPr>
        <w:t>•</w:t>
      </w:r>
      <w:r w:rsidRPr="001148C7">
        <w:rPr>
          <w:sz w:val="28"/>
          <w:szCs w:val="28"/>
        </w:rPr>
        <w:tab/>
        <w:t>господарські товари всього на суму 4598,10 гривень (Чотири тисячі п’ятсот дев’яносто вісім грн.10 коп.) в т.ч.  ПДВ 766,35 грн. згідно акту прийому-передачі</w:t>
      </w:r>
    </w:p>
    <w:p w14:paraId="16D024FE" w14:textId="77777777" w:rsidR="001148C7" w:rsidRPr="001148C7" w:rsidRDefault="001148C7" w:rsidP="001148C7">
      <w:pPr>
        <w:rPr>
          <w:sz w:val="28"/>
          <w:szCs w:val="28"/>
        </w:rPr>
      </w:pPr>
      <w:r w:rsidRPr="001148C7">
        <w:rPr>
          <w:sz w:val="28"/>
          <w:szCs w:val="28"/>
        </w:rPr>
        <w:t>•</w:t>
      </w:r>
      <w:r w:rsidRPr="001148C7">
        <w:rPr>
          <w:sz w:val="28"/>
          <w:szCs w:val="28"/>
        </w:rPr>
        <w:tab/>
        <w:t>рекламно інформаційний щит, смітник декоративний, лавочка, каркас освітлення з світлодіодною стрічкою всього на суму 7220,00 гривень (Сім тисяч двісті двадцять гривень 00 коп.) без ПДВ.</w:t>
      </w:r>
    </w:p>
    <w:p w14:paraId="4A27D880" w14:textId="77777777" w:rsidR="001148C7" w:rsidRPr="001148C7" w:rsidRDefault="001148C7" w:rsidP="001148C7">
      <w:pPr>
        <w:rPr>
          <w:sz w:val="28"/>
          <w:szCs w:val="28"/>
        </w:rPr>
      </w:pPr>
      <w:r w:rsidRPr="001148C7">
        <w:rPr>
          <w:sz w:val="28"/>
          <w:szCs w:val="28"/>
        </w:rPr>
        <w:t xml:space="preserve">2. Контроль за виконанням даного рішення покласти на начальника відділу фінансової  та економічної політики, контролю та аудиту виконавчого комітету Винниківської міської ради та директора ДП «Добробут» МКП «Винниківське» </w:t>
      </w:r>
    </w:p>
    <w:p w14:paraId="75A97120" w14:textId="77777777" w:rsidR="001148C7" w:rsidRPr="001148C7" w:rsidRDefault="001148C7" w:rsidP="001148C7">
      <w:pPr>
        <w:rPr>
          <w:sz w:val="28"/>
          <w:szCs w:val="28"/>
        </w:rPr>
      </w:pPr>
    </w:p>
    <w:p w14:paraId="0065D589" w14:textId="77777777" w:rsidR="001148C7" w:rsidRPr="001148C7" w:rsidRDefault="001148C7" w:rsidP="001148C7">
      <w:pPr>
        <w:rPr>
          <w:sz w:val="28"/>
          <w:szCs w:val="28"/>
        </w:rPr>
      </w:pPr>
    </w:p>
    <w:p w14:paraId="01C471E0" w14:textId="0D4CF239" w:rsidR="00213958" w:rsidRPr="006F2805" w:rsidRDefault="001148C7" w:rsidP="00471A72">
      <w:pPr>
        <w:rPr>
          <w:sz w:val="28"/>
          <w:szCs w:val="28"/>
        </w:rPr>
      </w:pPr>
      <w:r w:rsidRPr="001148C7">
        <w:rPr>
          <w:sz w:val="28"/>
          <w:szCs w:val="28"/>
        </w:rPr>
        <w:t>Міський голова                                                                           Квурт В.Л.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8121DE" w14:textId="77777777" w:rsidR="009918F0" w:rsidRDefault="009918F0">
      <w:r>
        <w:separator/>
      </w:r>
    </w:p>
  </w:endnote>
  <w:endnote w:type="continuationSeparator" w:id="0">
    <w:p w14:paraId="6AE88FFB" w14:textId="77777777" w:rsidR="009918F0" w:rsidRDefault="009918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F06EA3" w14:textId="77777777" w:rsidR="009918F0" w:rsidRDefault="009918F0">
      <w:r>
        <w:separator/>
      </w:r>
    </w:p>
  </w:footnote>
  <w:footnote w:type="continuationSeparator" w:id="0">
    <w:p w14:paraId="339AA923" w14:textId="77777777" w:rsidR="009918F0" w:rsidRDefault="009918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148C7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918F0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7C03F7-122E-4AE0-AF5E-3CDCD3C3F5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1156</Words>
  <Characters>660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2024-02-12T14:12:00Z</dcterms:modified>
</cp:coreProperties>
</file>