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24.06.2016р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215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№17 в дачному   кооперативі "Сонячна долина" по вул.Сонячна   у м.Винники у жилий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1E8C426" w14:textId="77777777" w:rsidR="00D62663" w:rsidRPr="00D62663" w:rsidRDefault="00D62663" w:rsidP="00D62663">
      <w:pPr>
        <w:ind w:firstLine="720"/>
        <w:jc w:val="both"/>
        <w:rPr>
          <w:sz w:val="28"/>
          <w:szCs w:val="28"/>
        </w:rPr>
      </w:pPr>
      <w:r w:rsidRPr="00D62663">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гр.Кальмука І.В.,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та відчуження об’єктів нерухомого майна щодо об’єкта нерухомого майна (н.і.д. 61044181 від 09.06.2016),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та відчуження об’єктів нерухомого майна щодо об’єкта нерухомого майна (н.і.д. 61046723 від 09.06.2016),  Звіт про проведення технічного огляду дачного (садового) будинку  від 26.05.2016р., виконаний експертом Кархут І.І.,  виконком Винниківської міської ради –</w:t>
      </w:r>
    </w:p>
    <w:p w14:paraId="09B9CD0F" w14:textId="77777777" w:rsidR="00D62663" w:rsidRPr="00D62663" w:rsidRDefault="00D62663" w:rsidP="00D62663">
      <w:pPr>
        <w:jc w:val="both"/>
        <w:rPr>
          <w:sz w:val="28"/>
          <w:szCs w:val="28"/>
        </w:rPr>
      </w:pPr>
    </w:p>
    <w:p w14:paraId="37FC779D" w14:textId="3283FEF8" w:rsidR="00D62663" w:rsidRDefault="00D62663" w:rsidP="00D62663">
      <w:pPr>
        <w:jc w:val="center"/>
        <w:rPr>
          <w:sz w:val="28"/>
          <w:szCs w:val="28"/>
        </w:rPr>
      </w:pPr>
      <w:r w:rsidRPr="00D62663">
        <w:rPr>
          <w:sz w:val="28"/>
          <w:szCs w:val="28"/>
        </w:rPr>
        <w:t>ВИРІШИВ:</w:t>
      </w:r>
    </w:p>
    <w:p w14:paraId="0CD93CDC" w14:textId="77777777" w:rsidR="00D62663" w:rsidRPr="00D62663" w:rsidRDefault="00D62663" w:rsidP="00D62663">
      <w:pPr>
        <w:jc w:val="center"/>
        <w:rPr>
          <w:sz w:val="28"/>
          <w:szCs w:val="28"/>
        </w:rPr>
      </w:pPr>
      <w:bookmarkStart w:id="1" w:name="_GoBack"/>
      <w:bookmarkEnd w:id="1"/>
    </w:p>
    <w:p w14:paraId="6B85A098" w14:textId="77777777" w:rsidR="00D62663" w:rsidRPr="00D62663" w:rsidRDefault="00D62663" w:rsidP="00D62663">
      <w:pPr>
        <w:jc w:val="both"/>
        <w:rPr>
          <w:sz w:val="28"/>
          <w:szCs w:val="28"/>
        </w:rPr>
      </w:pPr>
      <w:r w:rsidRPr="00D62663">
        <w:rPr>
          <w:sz w:val="28"/>
          <w:szCs w:val="28"/>
        </w:rPr>
        <w:t>1.</w:t>
      </w:r>
      <w:r w:rsidRPr="00D62663">
        <w:rPr>
          <w:sz w:val="28"/>
          <w:szCs w:val="28"/>
        </w:rPr>
        <w:tab/>
        <w:t xml:space="preserve">Затвердити висновок міжвідомчої комісії виконкому Винниківської міської ради (протокол №12 §05 від 21.06.2016р.) про те, що садовий будинок у дачному кооперативі «Сонячна долина» по вул.Сонячна (діл.№17) у м.Винники відповідає вимогам державних будівельних норм та може експлуатуватися як жилий будинок. </w:t>
      </w:r>
    </w:p>
    <w:p w14:paraId="006EC9E7" w14:textId="77777777" w:rsidR="00D62663" w:rsidRPr="00D62663" w:rsidRDefault="00D62663" w:rsidP="00D62663">
      <w:pPr>
        <w:jc w:val="both"/>
        <w:rPr>
          <w:sz w:val="28"/>
          <w:szCs w:val="28"/>
        </w:rPr>
      </w:pPr>
      <w:r w:rsidRPr="00D62663">
        <w:rPr>
          <w:sz w:val="28"/>
          <w:szCs w:val="28"/>
        </w:rPr>
        <w:t>Будинок складається з 2-х житлових кімнат. Загальна площа будинку становить – 38,40 кв.м., житлова площа будинку становить – 24,20 кв.м.</w:t>
      </w:r>
    </w:p>
    <w:p w14:paraId="35445EF0" w14:textId="77777777" w:rsidR="00D62663" w:rsidRPr="00D62663" w:rsidRDefault="00D62663" w:rsidP="00D62663">
      <w:pPr>
        <w:jc w:val="both"/>
        <w:rPr>
          <w:sz w:val="28"/>
          <w:szCs w:val="28"/>
        </w:rPr>
      </w:pPr>
      <w:r w:rsidRPr="00D62663">
        <w:rPr>
          <w:sz w:val="28"/>
          <w:szCs w:val="28"/>
        </w:rPr>
        <w:lastRenderedPageBreak/>
        <w:t>2.</w:t>
      </w:r>
      <w:r w:rsidRPr="00D62663">
        <w:rPr>
          <w:sz w:val="28"/>
          <w:szCs w:val="28"/>
        </w:rPr>
        <w:tab/>
        <w:t>Надати дозвіл гр. Кальмуку Ігорю Володимировичу на переведення садового будинку №17 в дачному кооперативі «Сонячна долина» по вул.Сонячна (діл.№17) у м.Винники, у жилий будинок.</w:t>
      </w:r>
    </w:p>
    <w:p w14:paraId="1AFAE3A0" w14:textId="77777777" w:rsidR="00D62663" w:rsidRPr="00D62663" w:rsidRDefault="00D62663" w:rsidP="00D62663">
      <w:pPr>
        <w:jc w:val="both"/>
        <w:rPr>
          <w:sz w:val="28"/>
          <w:szCs w:val="28"/>
        </w:rPr>
      </w:pPr>
      <w:r w:rsidRPr="00D62663">
        <w:rPr>
          <w:sz w:val="28"/>
          <w:szCs w:val="28"/>
        </w:rPr>
        <w:t>3.</w:t>
      </w:r>
      <w:r w:rsidRPr="00D62663">
        <w:rPr>
          <w:sz w:val="28"/>
          <w:szCs w:val="28"/>
        </w:rPr>
        <w:tab/>
        <w:t>Жилому будинку розташованому на земельній ділянці №17 у дачному кооперативі «Сонячна долина» по вул.Сонячна у м.Винники, присвоїти поштову адресу, а саме: будинок №17 вул.Сонячна м.Винники у дачному кооперативі «Сонячна долина».</w:t>
      </w:r>
    </w:p>
    <w:p w14:paraId="25FB2637" w14:textId="77777777" w:rsidR="00D62663" w:rsidRPr="00D62663" w:rsidRDefault="00D62663" w:rsidP="00D62663">
      <w:pPr>
        <w:jc w:val="both"/>
        <w:rPr>
          <w:sz w:val="28"/>
          <w:szCs w:val="28"/>
        </w:rPr>
      </w:pPr>
      <w:r w:rsidRPr="00D62663">
        <w:rPr>
          <w:sz w:val="28"/>
          <w:szCs w:val="28"/>
        </w:rPr>
        <w:t>4.</w:t>
      </w:r>
      <w:r w:rsidRPr="00D62663">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EF5C6D7" w14:textId="77777777" w:rsidR="00D62663" w:rsidRPr="00D62663" w:rsidRDefault="00D62663" w:rsidP="00D62663">
      <w:pPr>
        <w:jc w:val="both"/>
        <w:rPr>
          <w:sz w:val="28"/>
          <w:szCs w:val="28"/>
        </w:rPr>
      </w:pPr>
    </w:p>
    <w:p w14:paraId="01C471E0" w14:textId="25D9E070" w:rsidR="00213958" w:rsidRPr="006F2805" w:rsidRDefault="00D62663" w:rsidP="00D62663">
      <w:pPr>
        <w:jc w:val="both"/>
        <w:rPr>
          <w:sz w:val="28"/>
          <w:szCs w:val="28"/>
        </w:rPr>
      </w:pPr>
      <w:r w:rsidRPr="00D62663">
        <w:rPr>
          <w:sz w:val="28"/>
          <w:szCs w:val="28"/>
        </w:rPr>
        <w:t>Міський  голова</w:t>
      </w:r>
      <w:r w:rsidRPr="00D62663">
        <w:rPr>
          <w:sz w:val="28"/>
          <w:szCs w:val="28"/>
        </w:rPr>
        <w:tab/>
      </w:r>
      <w:r w:rsidRPr="00D62663">
        <w:rPr>
          <w:sz w:val="28"/>
          <w:szCs w:val="28"/>
        </w:rPr>
        <w:tab/>
      </w:r>
      <w:r w:rsidRPr="00D62663">
        <w:rPr>
          <w:sz w:val="28"/>
          <w:szCs w:val="28"/>
        </w:rPr>
        <w:tab/>
      </w:r>
      <w:r w:rsidRPr="00D62663">
        <w:rPr>
          <w:sz w:val="28"/>
          <w:szCs w:val="28"/>
        </w:rPr>
        <w:tab/>
      </w:r>
      <w:r w:rsidRPr="00D62663">
        <w:rPr>
          <w:sz w:val="28"/>
          <w:szCs w:val="28"/>
        </w:rPr>
        <w:tab/>
      </w:r>
      <w:r w:rsidRPr="00D62663">
        <w:rPr>
          <w:sz w:val="28"/>
          <w:szCs w:val="28"/>
        </w:rPr>
        <w:tab/>
      </w:r>
      <w:r w:rsidRPr="00D62663">
        <w:rPr>
          <w:sz w:val="28"/>
          <w:szCs w:val="28"/>
        </w:rPr>
        <w:tab/>
      </w:r>
      <w:r w:rsidRPr="00D62663">
        <w:rPr>
          <w:sz w:val="28"/>
          <w:szCs w:val="28"/>
        </w:rPr>
        <w:tab/>
      </w:r>
      <w:r w:rsidRPr="00D62663">
        <w:rPr>
          <w:sz w:val="28"/>
          <w:szCs w:val="28"/>
        </w:rPr>
        <w:tab/>
        <w:t>В.Л.Квурт</w:t>
      </w:r>
      <w:r w:rsidRPr="00D62663">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449F1" w14:textId="77777777" w:rsidR="008D725B" w:rsidRDefault="008D725B">
      <w:r>
        <w:separator/>
      </w:r>
    </w:p>
  </w:endnote>
  <w:endnote w:type="continuationSeparator" w:id="0">
    <w:p w14:paraId="4B2E0BC6" w14:textId="77777777" w:rsidR="008D725B" w:rsidRDefault="008D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D1E25" w14:textId="77777777" w:rsidR="008D725B" w:rsidRDefault="008D725B">
      <w:r>
        <w:separator/>
      </w:r>
    </w:p>
  </w:footnote>
  <w:footnote w:type="continuationSeparator" w:id="0">
    <w:p w14:paraId="17C3786E" w14:textId="77777777" w:rsidR="008D725B" w:rsidRDefault="008D7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D725B"/>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62663"/>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7C053-6D79-4ADD-8B9B-AF1C74918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1667</Words>
  <Characters>951</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2024-02-13T12:10:00Z</dcterms:modified>
</cp:coreProperties>
</file>