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 щодо можливості газифікації двофункційного котла   парапетного типу взамін ЦО на площі кухні квартири   №19 в житловому будинку по вул.Кільцева, 7 у м.Винники   та надання дозволу на виготовлення технічної документації  для від'єднання від системи центрального опалення та 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A3E0F5" w14:textId="77777777" w:rsidR="00266B20" w:rsidRPr="00266B20" w:rsidRDefault="00266B20" w:rsidP="00266B20">
      <w:pPr>
        <w:ind w:firstLine="720"/>
        <w:rPr>
          <w:sz w:val="28"/>
          <w:szCs w:val="28"/>
        </w:rPr>
      </w:pPr>
      <w:r w:rsidRPr="00266B20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Возьної Н.Б., яка  проживає за адресою м.Винники вул.Кільцева, буд. №7 кв.№19 виконавчий комітет Винниківської міської ради -</w:t>
      </w:r>
    </w:p>
    <w:p w14:paraId="5B9DE991" w14:textId="77777777" w:rsidR="00266B20" w:rsidRDefault="00266B20" w:rsidP="00266B20">
      <w:pPr>
        <w:jc w:val="center"/>
        <w:rPr>
          <w:sz w:val="28"/>
          <w:szCs w:val="28"/>
        </w:rPr>
      </w:pPr>
    </w:p>
    <w:p w14:paraId="6FFA2092" w14:textId="1E5FC88F" w:rsidR="00266B20" w:rsidRPr="00266B20" w:rsidRDefault="00266B20" w:rsidP="00266B20">
      <w:pPr>
        <w:jc w:val="center"/>
        <w:rPr>
          <w:sz w:val="28"/>
          <w:szCs w:val="28"/>
        </w:rPr>
      </w:pPr>
      <w:bookmarkStart w:id="1" w:name="_GoBack"/>
      <w:bookmarkEnd w:id="1"/>
      <w:r w:rsidRPr="00266B20">
        <w:rPr>
          <w:sz w:val="28"/>
          <w:szCs w:val="28"/>
        </w:rPr>
        <w:t>В И Р І Ш И В:</w:t>
      </w:r>
    </w:p>
    <w:p w14:paraId="69C06DC2" w14:textId="77777777" w:rsidR="00266B20" w:rsidRPr="00266B20" w:rsidRDefault="00266B20" w:rsidP="00266B20">
      <w:pPr>
        <w:rPr>
          <w:sz w:val="28"/>
          <w:szCs w:val="28"/>
        </w:rPr>
      </w:pPr>
    </w:p>
    <w:p w14:paraId="163F9AE6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1. Затвердити висновок міжвідомчої комісії (№13&amp;02 від 05.07.2016р.)                                                      про те, що технічно можлива газифікація двофункційного котла парапетного типу взамін ЦО на площі кухні квартири №19 в житловому будинку по вул. Кільцева, 7 у м. Винники при умові:</w:t>
      </w:r>
    </w:p>
    <w:p w14:paraId="212620DB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 дотримання вимог чинного законодавства і відповідних погоджень з зацікавленими організаціями.</w:t>
      </w:r>
    </w:p>
    <w:p w14:paraId="4EC726FB" w14:textId="77777777" w:rsidR="00266B20" w:rsidRPr="00266B20" w:rsidRDefault="00266B20" w:rsidP="00266B20">
      <w:pPr>
        <w:rPr>
          <w:sz w:val="28"/>
          <w:szCs w:val="28"/>
        </w:rPr>
      </w:pPr>
    </w:p>
    <w:p w14:paraId="492F5894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2. Дати дозвіл гр. Возьній Н.Б. на газифікацію котла у квартирі №19 по вул. Кільцева, буд.№7 у м.Винники.</w:t>
      </w:r>
    </w:p>
    <w:p w14:paraId="38660719" w14:textId="77777777" w:rsidR="00266B20" w:rsidRPr="00266B20" w:rsidRDefault="00266B20" w:rsidP="00266B20">
      <w:pPr>
        <w:rPr>
          <w:sz w:val="28"/>
          <w:szCs w:val="28"/>
        </w:rPr>
      </w:pPr>
    </w:p>
    <w:p w14:paraId="3D2B220C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3. Зобов’язати  гр. Возьній Н.Б. звернутись в ЛМКП «Львівтеплоенерго» для від’єднання від центрального опалення зі встановленням автономного  опалення  в квартирі №19 по вул. Кільцева, буд.№7 у м. Винники.</w:t>
      </w:r>
    </w:p>
    <w:p w14:paraId="3AC609A4" w14:textId="77777777" w:rsidR="00266B20" w:rsidRPr="00266B20" w:rsidRDefault="00266B20" w:rsidP="00266B20">
      <w:pPr>
        <w:rPr>
          <w:sz w:val="28"/>
          <w:szCs w:val="28"/>
        </w:rPr>
      </w:pPr>
    </w:p>
    <w:p w14:paraId="5A6CA5E7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4. Гр. Возьній Н.Б., яка проживає м. Винники, вул. Кільцева, буд.№7 кв.№19 :</w:t>
      </w:r>
    </w:p>
    <w:p w14:paraId="15257A25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-отримати у ПАТ «Львівгаз»  технічні умови на газопостачання;</w:t>
      </w:r>
    </w:p>
    <w:p w14:paraId="59CB8E25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7118FDD3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19 по вул.Кільцева, буд.№7 у м.Винники з  обов’язковим  погодженням у ЛМКП «Львівтеплоенерго»;</w:t>
      </w:r>
    </w:p>
    <w:p w14:paraId="66CE866E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C0810B1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7C750AE6" w14:textId="77777777" w:rsidR="00266B20" w:rsidRPr="00266B20" w:rsidRDefault="00266B20" w:rsidP="00266B20">
      <w:pPr>
        <w:rPr>
          <w:sz w:val="28"/>
          <w:szCs w:val="28"/>
        </w:rPr>
      </w:pPr>
    </w:p>
    <w:p w14:paraId="31300707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8A598F" w14:textId="77777777" w:rsidR="00266B20" w:rsidRPr="00266B20" w:rsidRDefault="00266B20" w:rsidP="00266B20">
      <w:pPr>
        <w:rPr>
          <w:sz w:val="28"/>
          <w:szCs w:val="28"/>
        </w:rPr>
      </w:pPr>
    </w:p>
    <w:p w14:paraId="489A7766" w14:textId="77777777" w:rsidR="00266B20" w:rsidRPr="00266B20" w:rsidRDefault="00266B20" w:rsidP="00266B20">
      <w:pPr>
        <w:rPr>
          <w:sz w:val="28"/>
          <w:szCs w:val="28"/>
        </w:rPr>
      </w:pPr>
    </w:p>
    <w:p w14:paraId="68E36396" w14:textId="77777777" w:rsidR="00266B20" w:rsidRPr="00266B20" w:rsidRDefault="00266B20" w:rsidP="00266B20">
      <w:pPr>
        <w:rPr>
          <w:sz w:val="28"/>
          <w:szCs w:val="28"/>
        </w:rPr>
      </w:pPr>
    </w:p>
    <w:p w14:paraId="76706208" w14:textId="77777777" w:rsidR="00266B20" w:rsidRPr="00266B20" w:rsidRDefault="00266B20" w:rsidP="00266B20">
      <w:pPr>
        <w:rPr>
          <w:sz w:val="28"/>
          <w:szCs w:val="28"/>
        </w:rPr>
      </w:pPr>
      <w:r w:rsidRPr="00266B20">
        <w:rPr>
          <w:sz w:val="28"/>
          <w:szCs w:val="28"/>
        </w:rPr>
        <w:t xml:space="preserve">     Міський голова                                                                              В.Л.Квурт</w:t>
      </w:r>
    </w:p>
    <w:p w14:paraId="506DC65D" w14:textId="77777777" w:rsidR="00266B20" w:rsidRPr="00266B20" w:rsidRDefault="00266B20" w:rsidP="00266B2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C4082" w14:textId="77777777" w:rsidR="00D10391" w:rsidRDefault="00D10391">
      <w:r>
        <w:separator/>
      </w:r>
    </w:p>
  </w:endnote>
  <w:endnote w:type="continuationSeparator" w:id="0">
    <w:p w14:paraId="1940D1AD" w14:textId="77777777" w:rsidR="00D10391" w:rsidRDefault="00D1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B6EA4" w14:textId="77777777" w:rsidR="00D10391" w:rsidRDefault="00D10391">
      <w:r>
        <w:separator/>
      </w:r>
    </w:p>
  </w:footnote>
  <w:footnote w:type="continuationSeparator" w:id="0">
    <w:p w14:paraId="6633BBA5" w14:textId="77777777" w:rsidR="00D10391" w:rsidRDefault="00D1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B2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3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2512A-2261-4265-81D2-579CCFEE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1666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2024-02-13T14:21:00Z</dcterms:modified>
</cp:coreProperties>
</file>