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витрат на   одноразове прибирання місця поховання, яке виконує   КП "Ритуальна служба "Меморіал" ВМР  на кладовищах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F889C1" w14:textId="77777777" w:rsidR="001817FA" w:rsidRPr="001817FA" w:rsidRDefault="001817FA" w:rsidP="001817FA">
      <w:pPr>
        <w:ind w:firstLine="720"/>
        <w:jc w:val="both"/>
        <w:rPr>
          <w:sz w:val="28"/>
          <w:szCs w:val="28"/>
        </w:rPr>
      </w:pPr>
      <w:r w:rsidRPr="001817FA">
        <w:rPr>
          <w:sz w:val="28"/>
          <w:szCs w:val="28"/>
        </w:rPr>
        <w:t>Розглянувши листа директора КП «Ритуальна служба «Меморіал» ВМР про затвердження калькуляції витрат на послуги одноразового прибирання місця поховання на кладовищах м. Винники ( по вул. Шевченка та по вул. Проектована), керуючись  Законом України «Про поховання та похорону справу»,  підпунктом 2 пункту «а» статті 28 Закону України «Про місцеве самоврядування в Україні», виконком міської ради</w:t>
      </w:r>
    </w:p>
    <w:p w14:paraId="6320BA9B" w14:textId="77777777" w:rsidR="001817FA" w:rsidRDefault="001817FA" w:rsidP="001817FA">
      <w:pPr>
        <w:jc w:val="center"/>
        <w:rPr>
          <w:sz w:val="28"/>
          <w:szCs w:val="28"/>
        </w:rPr>
      </w:pPr>
    </w:p>
    <w:p w14:paraId="69C995F7" w14:textId="79A3C0F8" w:rsidR="001817FA" w:rsidRDefault="001817FA" w:rsidP="001817FA">
      <w:pPr>
        <w:jc w:val="center"/>
        <w:rPr>
          <w:sz w:val="28"/>
          <w:szCs w:val="28"/>
        </w:rPr>
      </w:pPr>
      <w:r w:rsidRPr="001817FA">
        <w:rPr>
          <w:sz w:val="28"/>
          <w:szCs w:val="28"/>
        </w:rPr>
        <w:t>В И Р І Ш И В:</w:t>
      </w:r>
    </w:p>
    <w:p w14:paraId="1A2EE32E" w14:textId="77777777" w:rsidR="001817FA" w:rsidRPr="001817FA" w:rsidRDefault="001817FA" w:rsidP="001817FA">
      <w:pPr>
        <w:jc w:val="center"/>
        <w:rPr>
          <w:sz w:val="28"/>
          <w:szCs w:val="28"/>
        </w:rPr>
      </w:pPr>
    </w:p>
    <w:p w14:paraId="758B114C" w14:textId="77777777" w:rsidR="001817FA" w:rsidRPr="001817FA" w:rsidRDefault="001817FA" w:rsidP="001817FA">
      <w:pPr>
        <w:jc w:val="both"/>
        <w:rPr>
          <w:sz w:val="28"/>
          <w:szCs w:val="28"/>
        </w:rPr>
      </w:pPr>
      <w:r w:rsidRPr="001817FA">
        <w:rPr>
          <w:sz w:val="28"/>
          <w:szCs w:val="28"/>
        </w:rPr>
        <w:t>1. Затвердити калькуляцію витрат на одноразове прибирання місця поховання, яке виконує Комунальне підприємство «Ритуальна служба «Меморіал» ВМР» (додаток 1).</w:t>
      </w:r>
    </w:p>
    <w:p w14:paraId="73239860" w14:textId="77777777" w:rsidR="001817FA" w:rsidRPr="001817FA" w:rsidRDefault="001817FA" w:rsidP="001817FA">
      <w:pPr>
        <w:jc w:val="both"/>
        <w:rPr>
          <w:sz w:val="28"/>
          <w:szCs w:val="28"/>
        </w:rPr>
      </w:pPr>
      <w:r w:rsidRPr="001817FA">
        <w:rPr>
          <w:sz w:val="28"/>
          <w:szCs w:val="28"/>
        </w:rPr>
        <w:t>2. Дане рішення оприлюднити в ЗМІ та на офіційному сайті міської ради.</w:t>
      </w:r>
    </w:p>
    <w:p w14:paraId="3799A02C" w14:textId="77777777" w:rsidR="001817FA" w:rsidRPr="001817FA" w:rsidRDefault="001817FA" w:rsidP="001817FA">
      <w:pPr>
        <w:jc w:val="both"/>
        <w:rPr>
          <w:sz w:val="28"/>
          <w:szCs w:val="28"/>
        </w:rPr>
      </w:pPr>
      <w:r w:rsidRPr="001817FA">
        <w:rPr>
          <w:sz w:val="28"/>
          <w:szCs w:val="28"/>
        </w:rPr>
        <w:t>3. Контроль за виконанням рішення покласти на заступника міського голови з  питань житлово-комунального господарства та фінансової політики.</w:t>
      </w:r>
    </w:p>
    <w:p w14:paraId="1BA29739" w14:textId="77777777" w:rsidR="001817FA" w:rsidRPr="001817FA" w:rsidRDefault="001817FA" w:rsidP="001817FA">
      <w:pPr>
        <w:jc w:val="both"/>
        <w:rPr>
          <w:sz w:val="28"/>
          <w:szCs w:val="28"/>
        </w:rPr>
      </w:pPr>
    </w:p>
    <w:p w14:paraId="47901403" w14:textId="77777777" w:rsidR="001817FA" w:rsidRPr="001817FA" w:rsidRDefault="001817FA" w:rsidP="001817FA">
      <w:pPr>
        <w:jc w:val="both"/>
        <w:rPr>
          <w:sz w:val="28"/>
          <w:szCs w:val="28"/>
        </w:rPr>
      </w:pPr>
    </w:p>
    <w:p w14:paraId="7D5C9AAB" w14:textId="77777777" w:rsidR="001817FA" w:rsidRPr="001817FA" w:rsidRDefault="001817FA" w:rsidP="001817FA">
      <w:pPr>
        <w:jc w:val="both"/>
        <w:rPr>
          <w:sz w:val="28"/>
          <w:szCs w:val="28"/>
        </w:rPr>
      </w:pPr>
    </w:p>
    <w:p w14:paraId="01C471E0" w14:textId="74EF3BC5" w:rsidR="00213958" w:rsidRPr="006F2805" w:rsidRDefault="001817FA" w:rsidP="001817FA">
      <w:pPr>
        <w:jc w:val="both"/>
        <w:rPr>
          <w:sz w:val="28"/>
          <w:szCs w:val="28"/>
        </w:rPr>
      </w:pPr>
      <w:r w:rsidRPr="001817FA">
        <w:rPr>
          <w:sz w:val="28"/>
          <w:szCs w:val="28"/>
        </w:rPr>
        <w:tab/>
        <w:t xml:space="preserve">Міський голова        </w:t>
      </w:r>
      <w:bookmarkStart w:id="1" w:name="_GoBack"/>
      <w:bookmarkEnd w:id="1"/>
      <w:r w:rsidRPr="001817FA">
        <w:rPr>
          <w:sz w:val="28"/>
          <w:szCs w:val="28"/>
        </w:rPr>
        <w:t xml:space="preserve">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E4C66" w14:textId="77777777" w:rsidR="00A0160A" w:rsidRDefault="00A0160A">
      <w:r>
        <w:separator/>
      </w:r>
    </w:p>
  </w:endnote>
  <w:endnote w:type="continuationSeparator" w:id="0">
    <w:p w14:paraId="6827B7FA" w14:textId="77777777" w:rsidR="00A0160A" w:rsidRDefault="00A01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1CA95" w14:textId="77777777" w:rsidR="00A0160A" w:rsidRDefault="00A0160A">
      <w:r>
        <w:separator/>
      </w:r>
    </w:p>
  </w:footnote>
  <w:footnote w:type="continuationSeparator" w:id="0">
    <w:p w14:paraId="21DC9582" w14:textId="77777777" w:rsidR="00A0160A" w:rsidRDefault="00A01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7F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60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8AED-2802-4CC8-83DD-CC0BC69B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2024-02-19T13:20:00Z</dcterms:modified>
</cp:coreProperties>
</file>