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81 в будинку № 10 по  вул. Кільцева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6BD42D" w14:textId="1E70DD0F" w:rsidR="00A03452" w:rsidRPr="00A03452" w:rsidRDefault="00A03452" w:rsidP="00A03452">
      <w:pPr>
        <w:jc w:val="both"/>
        <w:rPr>
          <w:sz w:val="28"/>
          <w:szCs w:val="28"/>
        </w:rPr>
      </w:pPr>
      <w:r w:rsidRPr="00A0345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A03452">
        <w:rPr>
          <w:sz w:val="28"/>
          <w:szCs w:val="28"/>
        </w:rPr>
        <w:t xml:space="preserve">Розглянувши  заяву № 3-06-7-921 В  від 02.09.2016р. гр. Васюхіна Сергія Геннадійовича про переоформлення договору житлового найму на квартиру № 81 в будинку № 10 по вул. Кільцева в м. Винники. Керуючись Законом України «Про місцеве самоврядування  в Україні», рішенням Винниківської міської ради № 71 від 24.12.2015 р. «Про розмежування повноважень між виконавчими органами Винниківської міської ради»,  ст. 106 Житлового Кодексу,  враховуючи позитивні висновки громадської  комісії з житлових питань при виконавчому комітеті Винниківської міської ради (протокол  № 58 від 13.09.2016 р.),   виконавчий комітет Винниківської міської ради  - </w:t>
      </w:r>
    </w:p>
    <w:p w14:paraId="48D730A7" w14:textId="77777777" w:rsidR="00A03452" w:rsidRDefault="00A03452" w:rsidP="00A03452">
      <w:pPr>
        <w:jc w:val="center"/>
        <w:rPr>
          <w:sz w:val="28"/>
          <w:szCs w:val="28"/>
        </w:rPr>
      </w:pPr>
    </w:p>
    <w:p w14:paraId="6EB798F6" w14:textId="027244F9" w:rsidR="00A03452" w:rsidRDefault="00A03452" w:rsidP="00A03452">
      <w:pPr>
        <w:jc w:val="center"/>
        <w:rPr>
          <w:sz w:val="28"/>
          <w:szCs w:val="28"/>
        </w:rPr>
      </w:pPr>
      <w:r w:rsidRPr="00A03452">
        <w:rPr>
          <w:sz w:val="28"/>
          <w:szCs w:val="28"/>
        </w:rPr>
        <w:t>В И Р І Ш И В :</w:t>
      </w:r>
    </w:p>
    <w:p w14:paraId="74CCB0D0" w14:textId="77777777" w:rsidR="00A03452" w:rsidRPr="00A03452" w:rsidRDefault="00A03452" w:rsidP="00A03452">
      <w:pPr>
        <w:jc w:val="center"/>
        <w:rPr>
          <w:sz w:val="28"/>
          <w:szCs w:val="28"/>
        </w:rPr>
      </w:pPr>
    </w:p>
    <w:p w14:paraId="147414AC" w14:textId="77777777" w:rsidR="00A03452" w:rsidRPr="00A03452" w:rsidRDefault="00A03452" w:rsidP="00A03452">
      <w:pPr>
        <w:jc w:val="both"/>
        <w:rPr>
          <w:sz w:val="28"/>
          <w:szCs w:val="28"/>
        </w:rPr>
      </w:pPr>
      <w:r w:rsidRPr="00A03452">
        <w:rPr>
          <w:sz w:val="28"/>
          <w:szCs w:val="28"/>
        </w:rPr>
        <w:t>1.</w:t>
      </w:r>
      <w:r w:rsidRPr="00A03452">
        <w:rPr>
          <w:sz w:val="28"/>
          <w:szCs w:val="28"/>
        </w:rPr>
        <w:tab/>
        <w:t>Переоформити договір житлового найму на квартиру № 81 у будинку № 10 по вул. Кільцева в м. Винники з основного квартиронаймача  Васюхіна Геннадія Олексійовича, який помер 28.03.2008 р., на Васюхіна Сергія Геннадійовича, з сім'єю: Васюхіна Марія Степанівна - дружина, Васюхін Святослав Сергійович – син, Васюхіна Анна Сергіївна – донька, що проживають за адресою м. Винники, вул. Кільцева, 10, кв. 81.</w:t>
      </w:r>
    </w:p>
    <w:p w14:paraId="4449D556" w14:textId="77777777" w:rsidR="00A03452" w:rsidRPr="00A03452" w:rsidRDefault="00A03452" w:rsidP="00A03452">
      <w:pPr>
        <w:jc w:val="both"/>
        <w:rPr>
          <w:sz w:val="28"/>
          <w:szCs w:val="28"/>
        </w:rPr>
      </w:pPr>
    </w:p>
    <w:p w14:paraId="5F8A2FB0" w14:textId="77777777" w:rsidR="00A03452" w:rsidRPr="00A03452" w:rsidRDefault="00A03452" w:rsidP="00A03452">
      <w:pPr>
        <w:jc w:val="both"/>
        <w:rPr>
          <w:sz w:val="28"/>
          <w:szCs w:val="28"/>
        </w:rPr>
      </w:pPr>
      <w:r w:rsidRPr="00A03452">
        <w:rPr>
          <w:sz w:val="28"/>
          <w:szCs w:val="28"/>
        </w:rPr>
        <w:t>2.</w:t>
      </w:r>
      <w:r w:rsidRPr="00A03452">
        <w:rPr>
          <w:sz w:val="28"/>
          <w:szCs w:val="28"/>
        </w:rPr>
        <w:tab/>
        <w:t>ДП «Добробут» МКП «Винниківське» провести переоформлення зазначеного договору житлового найму, згідно даного рішення.</w:t>
      </w:r>
    </w:p>
    <w:p w14:paraId="53545EE9" w14:textId="77777777" w:rsidR="00A03452" w:rsidRPr="00A03452" w:rsidRDefault="00A03452" w:rsidP="00A03452">
      <w:pPr>
        <w:jc w:val="both"/>
        <w:rPr>
          <w:sz w:val="28"/>
          <w:szCs w:val="28"/>
        </w:rPr>
      </w:pPr>
    </w:p>
    <w:p w14:paraId="66C9E0AA" w14:textId="77777777" w:rsidR="00A03452" w:rsidRPr="00A03452" w:rsidRDefault="00A03452" w:rsidP="00A03452">
      <w:pPr>
        <w:jc w:val="both"/>
        <w:rPr>
          <w:sz w:val="28"/>
          <w:szCs w:val="28"/>
        </w:rPr>
      </w:pPr>
      <w:r w:rsidRPr="00A03452">
        <w:rPr>
          <w:sz w:val="28"/>
          <w:szCs w:val="28"/>
        </w:rPr>
        <w:t>3.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4728EF28" w14:textId="77777777" w:rsidR="00A03452" w:rsidRDefault="00A03452" w:rsidP="00A03452">
      <w:pPr>
        <w:jc w:val="both"/>
        <w:rPr>
          <w:sz w:val="28"/>
          <w:szCs w:val="28"/>
        </w:rPr>
      </w:pPr>
      <w:r w:rsidRPr="00A03452">
        <w:rPr>
          <w:sz w:val="28"/>
          <w:szCs w:val="28"/>
        </w:rPr>
        <w:t xml:space="preserve">  </w:t>
      </w:r>
    </w:p>
    <w:p w14:paraId="01C471E0" w14:textId="5872CCD5" w:rsidR="00213958" w:rsidRPr="006F2805" w:rsidRDefault="00A03452" w:rsidP="00A03452">
      <w:pPr>
        <w:jc w:val="both"/>
        <w:rPr>
          <w:sz w:val="28"/>
          <w:szCs w:val="28"/>
        </w:rPr>
      </w:pPr>
      <w:bookmarkStart w:id="1" w:name="_GoBack"/>
      <w:bookmarkEnd w:id="1"/>
      <w:r w:rsidRPr="00A03452">
        <w:rPr>
          <w:sz w:val="28"/>
          <w:szCs w:val="28"/>
        </w:rPr>
        <w:t xml:space="preserve"> Міський голова  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BE739" w14:textId="77777777" w:rsidR="00F564F9" w:rsidRDefault="00F564F9">
      <w:r>
        <w:separator/>
      </w:r>
    </w:p>
  </w:endnote>
  <w:endnote w:type="continuationSeparator" w:id="0">
    <w:p w14:paraId="440053DA" w14:textId="77777777" w:rsidR="00F564F9" w:rsidRDefault="00F5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E92B2" w14:textId="77777777" w:rsidR="00F564F9" w:rsidRDefault="00F564F9">
      <w:r>
        <w:separator/>
      </w:r>
    </w:p>
  </w:footnote>
  <w:footnote w:type="continuationSeparator" w:id="0">
    <w:p w14:paraId="4FE81D85" w14:textId="77777777" w:rsidR="00F564F9" w:rsidRDefault="00F56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345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4F9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88183-5032-4FB8-A82F-109A8503E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2024-02-20T09:38:00Z</dcterms:modified>
</cp:coreProperties>
</file>