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20.10.2016р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355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погодження режиму роботи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3550455" w14:textId="3B95C43D" w:rsidR="00173B24" w:rsidRPr="00173B24" w:rsidRDefault="00173B24" w:rsidP="00173B24">
      <w:pPr>
        <w:ind w:firstLine="720"/>
        <w:rPr>
          <w:sz w:val="28"/>
          <w:szCs w:val="28"/>
        </w:rPr>
      </w:pPr>
      <w:r w:rsidRPr="00173B24">
        <w:rPr>
          <w:sz w:val="28"/>
          <w:szCs w:val="28"/>
        </w:rPr>
        <w:t>Керуючись Законом України „Про місцеве самоврядування в Україні”,     рішенням  1-ої   сесії Винниківської міської ради  від 24.12.2015 року № 71 « Про розмежування повноважень між виконавчими органами Винниківської міської ради»,  беручи до уваги заяву ФОП Ненич О.Я. від 06.10.2016 року</w:t>
      </w:r>
    </w:p>
    <w:p w14:paraId="1F94179C" w14:textId="77777777" w:rsidR="00173B24" w:rsidRPr="00173B24" w:rsidRDefault="00173B24" w:rsidP="00173B24">
      <w:pPr>
        <w:rPr>
          <w:sz w:val="28"/>
          <w:szCs w:val="28"/>
        </w:rPr>
      </w:pPr>
    </w:p>
    <w:p w14:paraId="0F5A705A" w14:textId="77777777" w:rsidR="00173B24" w:rsidRPr="00173B24" w:rsidRDefault="00173B24" w:rsidP="00173B24">
      <w:pPr>
        <w:rPr>
          <w:sz w:val="28"/>
          <w:szCs w:val="28"/>
        </w:rPr>
      </w:pPr>
      <w:r w:rsidRPr="00173B24">
        <w:rPr>
          <w:sz w:val="28"/>
          <w:szCs w:val="28"/>
        </w:rPr>
        <w:t xml:space="preserve"> 1.  Погодити  фізичні особі – підприємцю Ненич Олені Ярославівні режим роботи магазину «Садовий сад» за адресою: м. Винники, вул. Галицька,14-б,   а саме:</w:t>
      </w:r>
    </w:p>
    <w:p w14:paraId="1B94D469" w14:textId="77777777" w:rsidR="00173B24" w:rsidRPr="00173B24" w:rsidRDefault="00173B24" w:rsidP="00173B24">
      <w:pPr>
        <w:rPr>
          <w:sz w:val="28"/>
          <w:szCs w:val="28"/>
        </w:rPr>
      </w:pPr>
    </w:p>
    <w:p w14:paraId="37A57DF6" w14:textId="77777777" w:rsidR="00173B24" w:rsidRPr="00173B24" w:rsidRDefault="00173B24" w:rsidP="00173B24">
      <w:pPr>
        <w:rPr>
          <w:sz w:val="28"/>
          <w:szCs w:val="28"/>
        </w:rPr>
      </w:pPr>
      <w:r w:rsidRPr="00173B24">
        <w:rPr>
          <w:sz w:val="28"/>
          <w:szCs w:val="28"/>
        </w:rPr>
        <w:t>Щоденно:  з 9-00 до 18-00 год.</w:t>
      </w:r>
    </w:p>
    <w:p w14:paraId="62DE1A96" w14:textId="4A70CE09" w:rsidR="00173B24" w:rsidRPr="00173B24" w:rsidRDefault="00173B24" w:rsidP="00173B24">
      <w:pPr>
        <w:rPr>
          <w:sz w:val="28"/>
          <w:szCs w:val="28"/>
        </w:rPr>
      </w:pPr>
      <w:r w:rsidRPr="00173B24">
        <w:rPr>
          <w:sz w:val="28"/>
          <w:szCs w:val="28"/>
        </w:rPr>
        <w:t>Перерва:   без перерви</w:t>
      </w:r>
    </w:p>
    <w:p w14:paraId="7DAECC9F" w14:textId="77777777" w:rsidR="00173B24" w:rsidRPr="00173B24" w:rsidRDefault="00173B24" w:rsidP="00173B24">
      <w:pPr>
        <w:rPr>
          <w:sz w:val="28"/>
          <w:szCs w:val="28"/>
        </w:rPr>
      </w:pPr>
      <w:r w:rsidRPr="00173B24">
        <w:rPr>
          <w:sz w:val="28"/>
          <w:szCs w:val="28"/>
        </w:rPr>
        <w:t>Вихідний день: неділя</w:t>
      </w:r>
    </w:p>
    <w:p w14:paraId="35ECF1B0" w14:textId="77777777" w:rsidR="00173B24" w:rsidRPr="00173B24" w:rsidRDefault="00173B24" w:rsidP="00173B24">
      <w:pPr>
        <w:rPr>
          <w:sz w:val="28"/>
          <w:szCs w:val="28"/>
        </w:rPr>
      </w:pPr>
    </w:p>
    <w:p w14:paraId="5E00C593" w14:textId="77777777" w:rsidR="00173B24" w:rsidRPr="00173B24" w:rsidRDefault="00173B24" w:rsidP="00173B24">
      <w:pPr>
        <w:rPr>
          <w:sz w:val="28"/>
          <w:szCs w:val="28"/>
        </w:rPr>
      </w:pPr>
      <w:r w:rsidRPr="00173B24">
        <w:rPr>
          <w:sz w:val="28"/>
          <w:szCs w:val="28"/>
        </w:rPr>
        <w:t xml:space="preserve">      2.  Контроль за виконанням даного рішення покласти на заступника міського голови з питань житлово-комунального господарства та фінансової політики Мамута М.Я.  </w:t>
      </w:r>
    </w:p>
    <w:p w14:paraId="5EA89408" w14:textId="77777777" w:rsidR="00173B24" w:rsidRPr="00173B24" w:rsidRDefault="00173B24" w:rsidP="00173B24">
      <w:pPr>
        <w:rPr>
          <w:sz w:val="28"/>
          <w:szCs w:val="28"/>
        </w:rPr>
      </w:pPr>
    </w:p>
    <w:p w14:paraId="0443EBE0" w14:textId="77777777" w:rsidR="00173B24" w:rsidRPr="00173B24" w:rsidRDefault="00173B24" w:rsidP="00173B24">
      <w:pPr>
        <w:rPr>
          <w:sz w:val="28"/>
          <w:szCs w:val="28"/>
        </w:rPr>
      </w:pPr>
    </w:p>
    <w:p w14:paraId="3CBC923E" w14:textId="77777777" w:rsidR="00173B24" w:rsidRPr="00173B24" w:rsidRDefault="00173B24" w:rsidP="00173B24">
      <w:pPr>
        <w:rPr>
          <w:sz w:val="28"/>
          <w:szCs w:val="28"/>
        </w:rPr>
      </w:pPr>
    </w:p>
    <w:p w14:paraId="29433243" w14:textId="77777777" w:rsidR="00173B24" w:rsidRPr="00173B24" w:rsidRDefault="00173B24" w:rsidP="00173B24">
      <w:pPr>
        <w:rPr>
          <w:sz w:val="28"/>
          <w:szCs w:val="28"/>
        </w:rPr>
      </w:pPr>
    </w:p>
    <w:p w14:paraId="11EBF0BC" w14:textId="77777777" w:rsidR="00173B24" w:rsidRPr="00173B24" w:rsidRDefault="00173B24" w:rsidP="00173B24">
      <w:pPr>
        <w:rPr>
          <w:sz w:val="28"/>
          <w:szCs w:val="28"/>
        </w:rPr>
      </w:pPr>
    </w:p>
    <w:p w14:paraId="237F1F36" w14:textId="43750F69" w:rsidR="00173B24" w:rsidRPr="00173B24" w:rsidRDefault="00173B24" w:rsidP="00173B24">
      <w:pPr>
        <w:rPr>
          <w:sz w:val="28"/>
          <w:szCs w:val="28"/>
        </w:rPr>
      </w:pPr>
      <w:r w:rsidRPr="00173B24">
        <w:rPr>
          <w:sz w:val="28"/>
          <w:szCs w:val="28"/>
        </w:rPr>
        <w:t>Міськи</w:t>
      </w:r>
      <w:r>
        <w:rPr>
          <w:sz w:val="28"/>
          <w:szCs w:val="28"/>
        </w:rPr>
        <w:t>й голова</w:t>
      </w:r>
      <w:r>
        <w:rPr>
          <w:sz w:val="28"/>
          <w:szCs w:val="28"/>
        </w:rPr>
        <w:tab/>
        <w:t xml:space="preserve">                 </w:t>
      </w:r>
      <w:bookmarkStart w:id="1" w:name="_GoBack"/>
      <w:bookmarkEnd w:id="1"/>
      <w:r w:rsidRPr="00173B24">
        <w:rPr>
          <w:sz w:val="28"/>
          <w:szCs w:val="28"/>
        </w:rPr>
        <w:t xml:space="preserve">                                       </w:t>
      </w:r>
      <w:r w:rsidRPr="00173B24">
        <w:rPr>
          <w:sz w:val="28"/>
          <w:szCs w:val="28"/>
        </w:rPr>
        <w:tab/>
      </w:r>
      <w:r w:rsidRPr="00173B24">
        <w:rPr>
          <w:sz w:val="28"/>
          <w:szCs w:val="28"/>
        </w:rPr>
        <w:tab/>
        <w:t xml:space="preserve">         В.Л. Квурт</w:t>
      </w:r>
    </w:p>
    <w:p w14:paraId="5EDD15F5" w14:textId="77777777" w:rsidR="00173B24" w:rsidRPr="00173B24" w:rsidRDefault="00173B24" w:rsidP="00173B24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05F205" w14:textId="77777777" w:rsidR="001C42C1" w:rsidRDefault="001C42C1">
      <w:r>
        <w:separator/>
      </w:r>
    </w:p>
  </w:endnote>
  <w:endnote w:type="continuationSeparator" w:id="0">
    <w:p w14:paraId="3C3382F8" w14:textId="77777777" w:rsidR="001C42C1" w:rsidRDefault="001C42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CFA308" w14:textId="77777777" w:rsidR="001C42C1" w:rsidRDefault="001C42C1">
      <w:r>
        <w:separator/>
      </w:r>
    </w:p>
  </w:footnote>
  <w:footnote w:type="continuationSeparator" w:id="0">
    <w:p w14:paraId="6584296C" w14:textId="77777777" w:rsidR="001C42C1" w:rsidRDefault="001C42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73B24"/>
    <w:rsid w:val="00197762"/>
    <w:rsid w:val="001A16D8"/>
    <w:rsid w:val="001A2D70"/>
    <w:rsid w:val="001B53EB"/>
    <w:rsid w:val="001C42C1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426A35-908C-490F-A3D1-996AF7F6E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695</Words>
  <Characters>397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2024-03-04T11:17:00Z</dcterms:modified>
</cp:coreProperties>
</file>