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акту приймання-передачі  зовнішньої мережі водопостачання та каналізації від житлово-будівельного кооперативу  "Винники-1" при будівництві багатоповерхових  житлових будинків по вул. Винна Гора  7,8 на   баланс виконавчого комітету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440D93" w14:textId="77777777" w:rsidR="00855C93" w:rsidRDefault="00855C93" w:rsidP="00855C93">
      <w:pPr>
        <w:jc w:val="both"/>
        <w:rPr>
          <w:szCs w:val="24"/>
        </w:rPr>
      </w:pPr>
    </w:p>
    <w:p w14:paraId="2EC992AD" w14:textId="77777777" w:rsidR="00855C93" w:rsidRDefault="00855C93" w:rsidP="00855C93">
      <w:pPr>
        <w:spacing w:line="100" w:lineRule="atLeast"/>
        <w:jc w:val="both"/>
        <w:rPr>
          <w:szCs w:val="24"/>
        </w:rPr>
      </w:pPr>
      <w:r>
        <w:rPr>
          <w:szCs w:val="24"/>
        </w:rPr>
        <w:t xml:space="preserve">                     На виконання рішення Винниківської міської ради №432 від 15.07.2016 р. «Про надання згоди на безоплатне прийняття у комунальну власність територіальної громади міста Винники зовнішньої мережі водопостачання та каналізації від житлово-будівельного кооперативу «Винники-1»,згідно рішення виконавчого комітету Винниківської міської ради від 22.07.2016 р. №252 «Про утворення комісії з приймання-передачі у комунальну власність територіальної громади міста Винники зовнішньої мережі водопостачання та каналізації від житлово-будівельного кооперативу «Винники-1»  виконавчий комітет Винниківської міської ради :</w:t>
      </w:r>
    </w:p>
    <w:p w14:paraId="060CBB43" w14:textId="77777777" w:rsidR="00855C93" w:rsidRDefault="00855C93" w:rsidP="00855C93">
      <w:pPr>
        <w:spacing w:line="100" w:lineRule="atLeast"/>
        <w:jc w:val="both"/>
        <w:rPr>
          <w:szCs w:val="24"/>
        </w:rPr>
      </w:pPr>
      <w:r>
        <w:rPr>
          <w:szCs w:val="24"/>
        </w:rPr>
        <w:t xml:space="preserve">                                                       В И Р І Ш И В :</w:t>
      </w:r>
    </w:p>
    <w:p w14:paraId="3178A699" w14:textId="77777777" w:rsidR="00855C93" w:rsidRDefault="00855C93" w:rsidP="00855C93">
      <w:pPr>
        <w:spacing w:line="100" w:lineRule="atLeast"/>
        <w:jc w:val="both"/>
        <w:rPr>
          <w:szCs w:val="24"/>
        </w:rPr>
      </w:pPr>
      <w:r>
        <w:rPr>
          <w:szCs w:val="24"/>
        </w:rPr>
        <w:t>1.Затвердити акт  приймання-передачі на баланс виконавчого комітету Винниківської міської ради зовнішніх мереж водопостачання та каналізації від житлово-будівельного кооперативу «Винники-1» при будівництві багатоповерхових житлових будинків по вул. Винна гора  7,8 згідно додатку №1.</w:t>
      </w:r>
    </w:p>
    <w:p w14:paraId="7C9C0A54" w14:textId="77777777" w:rsidR="00855C93" w:rsidRDefault="00855C93" w:rsidP="00855C93">
      <w:pPr>
        <w:spacing w:line="100" w:lineRule="atLeast"/>
        <w:jc w:val="both"/>
        <w:rPr>
          <w:szCs w:val="24"/>
        </w:rPr>
      </w:pPr>
      <w:r>
        <w:rPr>
          <w:szCs w:val="24"/>
        </w:rPr>
        <w:t>2.Начальнику відділу фінансової та економічної політики, контролю та аудиту прийняти безоплатно на баланс виконавчого комітету Винниківської міської ради зовнішні мережі водопостачання та каналізації згідно акту-приймання передачі.</w:t>
      </w:r>
    </w:p>
    <w:p w14:paraId="0945350D" w14:textId="77777777" w:rsidR="00855C93" w:rsidRDefault="00855C93" w:rsidP="00855C93">
      <w:pPr>
        <w:spacing w:line="100" w:lineRule="atLeast"/>
        <w:jc w:val="both"/>
        <w:rPr>
          <w:szCs w:val="24"/>
        </w:rPr>
      </w:pPr>
      <w:r>
        <w:rPr>
          <w:szCs w:val="24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F10E301" w14:textId="77777777" w:rsidR="00855C93" w:rsidRDefault="00855C93" w:rsidP="00855C93">
      <w:pPr>
        <w:rPr>
          <w:szCs w:val="24"/>
        </w:rPr>
      </w:pPr>
    </w:p>
    <w:p w14:paraId="05E16872" w14:textId="77777777" w:rsidR="00855C93" w:rsidRDefault="00855C93" w:rsidP="00855C93">
      <w:pPr>
        <w:rPr>
          <w:rFonts w:ascii="Calibri" w:hAnsi="Calibri"/>
          <w:b/>
          <w:szCs w:val="24"/>
        </w:rPr>
      </w:pPr>
    </w:p>
    <w:p w14:paraId="3370910A" w14:textId="77777777" w:rsidR="00855C93" w:rsidRDefault="00855C93" w:rsidP="00855C93">
      <w:pPr>
        <w:jc w:val="both"/>
        <w:rPr>
          <w:b/>
          <w:szCs w:val="24"/>
          <w:lang w:eastAsia="uk-UA"/>
        </w:rPr>
      </w:pPr>
      <w:r>
        <w:rPr>
          <w:b/>
          <w:szCs w:val="24"/>
          <w:lang w:eastAsia="uk-UA"/>
        </w:rPr>
        <w:t xml:space="preserve">        Міський голова                                                                                      В.Л.Квурт</w:t>
      </w:r>
    </w:p>
    <w:p w14:paraId="00790C3F" w14:textId="77777777" w:rsidR="00855C93" w:rsidRDefault="00855C93" w:rsidP="00855C93">
      <w:pPr>
        <w:jc w:val="both"/>
        <w:rPr>
          <w:szCs w:val="24"/>
          <w:lang w:eastAsia="uk-UA"/>
        </w:rPr>
      </w:pPr>
      <w:bookmarkStart w:id="1" w:name="_GoBack"/>
      <w:bookmarkEnd w:id="1"/>
    </w:p>
    <w:sectPr w:rsidR="00855C9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0DBB63" w14:textId="77777777" w:rsidR="00CC6501" w:rsidRDefault="00CC6501">
      <w:r>
        <w:separator/>
      </w:r>
    </w:p>
  </w:endnote>
  <w:endnote w:type="continuationSeparator" w:id="0">
    <w:p w14:paraId="23A62404" w14:textId="77777777" w:rsidR="00CC6501" w:rsidRDefault="00CC6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979DB4" w14:textId="77777777" w:rsidR="00CC6501" w:rsidRDefault="00CC6501">
      <w:r>
        <w:separator/>
      </w:r>
    </w:p>
  </w:footnote>
  <w:footnote w:type="continuationSeparator" w:id="0">
    <w:p w14:paraId="4D186B8D" w14:textId="77777777" w:rsidR="00CC6501" w:rsidRDefault="00CC65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5C93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6501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20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87C0A-5333-4F72-9242-1BA27536C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1294</Words>
  <Characters>738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2024-03-07T12:22:00Z</dcterms:modified>
</cp:coreProperties>
</file>