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25.11.2016р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394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розміщення  зовнішньої реклами за адресою: м. Винники   вул. Сахарова,  14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83C52D5" w14:textId="77777777" w:rsidR="00347007" w:rsidRDefault="00347007" w:rsidP="00347007">
      <w:pPr>
        <w:jc w:val="both"/>
        <w:rPr>
          <w:szCs w:val="24"/>
        </w:rPr>
      </w:pPr>
      <w:r>
        <w:rPr>
          <w:szCs w:val="24"/>
        </w:rPr>
        <w:tab/>
        <w:t xml:space="preserve">Розглянувши заяву  керівника  ОК «ЖБК «Рідний Дім» Фіщука П.М. № 3-13-7-727 від 25.10.2016 р.  з проханням дати дозвіл на розміщення зовнішньої реклами у м. Винники вул. Сахарова, 14, подану документацію, враховуючи Рішення виконавчого комітету Винниківської міської ради № 375 від 04.11.2016 р. керуючись рішенням Винниківської міської ради № 71 від 24.12.2015 р. «Про розмежування повноважень між виконавчими органами Винниківської міської ради», Правилами розміщення зовнішньої реклами в м. Винники (затверджені рішенням Винниківської міської ради №182 від 30.11.2006 р.), Конституцією України, Законом  «Про місцеве самоврядування в Україні», Законом України «Про рекламу», виконком Винниківської міської ради – </w:t>
      </w:r>
    </w:p>
    <w:p w14:paraId="1D428E9F" w14:textId="77777777" w:rsidR="00347007" w:rsidRDefault="00347007" w:rsidP="00347007">
      <w:pPr>
        <w:jc w:val="center"/>
        <w:rPr>
          <w:b/>
          <w:szCs w:val="24"/>
        </w:rPr>
      </w:pPr>
      <w:r>
        <w:rPr>
          <w:b/>
          <w:szCs w:val="24"/>
        </w:rPr>
        <w:t>В И Р І Ш И В :</w:t>
      </w:r>
    </w:p>
    <w:p w14:paraId="1D662A0D" w14:textId="77777777" w:rsidR="00347007" w:rsidRDefault="00347007" w:rsidP="0034700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 xml:space="preserve">Надати дозвіл ОК «ЖБК «Рідний Дім»  на розміщення зовнішньої реклами площею </w:t>
      </w:r>
      <w:smartTag w:uri="urn:schemas-microsoft-com:office:smarttags" w:element="metricconverter">
        <w:smartTagPr>
          <w:attr w:name="ProductID" w:val="24 м"/>
        </w:smartTagPr>
        <w:r>
          <w:rPr>
            <w:szCs w:val="24"/>
          </w:rPr>
          <w:t>24 м</w:t>
        </w:r>
      </w:smartTag>
      <w:r>
        <w:rPr>
          <w:szCs w:val="24"/>
        </w:rPr>
        <w:t>.кв. за адресою: м. Винники вул. Сахарова, 14, терміном на 1 роки.</w:t>
      </w:r>
    </w:p>
    <w:p w14:paraId="736808B7" w14:textId="77777777" w:rsidR="00347007" w:rsidRDefault="00347007" w:rsidP="0034700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Зобов’язати  керівника  ОК «ЖБК «Рідний Дім» Фіщука П.М. отримати у виконкомі Винниківської міської ради дозвіл з визначеними заінтересованими органами (особами), з якими необхідно його погодити.</w:t>
      </w:r>
    </w:p>
    <w:p w14:paraId="79234612" w14:textId="77777777" w:rsidR="00347007" w:rsidRDefault="00347007" w:rsidP="0034700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Вразі прийняття нового положення про зовнішню рекламу, привести даний рекламний носій у відповідність до положення.</w:t>
      </w:r>
    </w:p>
    <w:p w14:paraId="59440877" w14:textId="77777777" w:rsidR="00347007" w:rsidRDefault="00347007" w:rsidP="00347007">
      <w:pPr>
        <w:numPr>
          <w:ilvl w:val="0"/>
          <w:numId w:val="3"/>
        </w:numPr>
        <w:jc w:val="both"/>
        <w:rPr>
          <w:szCs w:val="24"/>
        </w:rPr>
      </w:pPr>
      <w:r>
        <w:rPr>
          <w:szCs w:val="24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20594AD" w14:textId="77777777" w:rsidR="00347007" w:rsidRDefault="00347007" w:rsidP="00347007">
      <w:pPr>
        <w:ind w:left="357"/>
        <w:rPr>
          <w:szCs w:val="24"/>
        </w:rPr>
      </w:pPr>
    </w:p>
    <w:p w14:paraId="4B256359" w14:textId="77777777" w:rsidR="00347007" w:rsidRDefault="00347007" w:rsidP="00347007">
      <w:pPr>
        <w:jc w:val="both"/>
        <w:rPr>
          <w:szCs w:val="24"/>
        </w:rPr>
      </w:pPr>
    </w:p>
    <w:p w14:paraId="74613781" w14:textId="77777777" w:rsidR="00347007" w:rsidRDefault="00347007" w:rsidP="00347007">
      <w:pPr>
        <w:jc w:val="both"/>
        <w:rPr>
          <w:b/>
          <w:szCs w:val="24"/>
        </w:rPr>
      </w:pPr>
    </w:p>
    <w:p w14:paraId="509B3876" w14:textId="77777777" w:rsidR="00347007" w:rsidRDefault="00347007" w:rsidP="00347007">
      <w:pPr>
        <w:jc w:val="both"/>
        <w:rPr>
          <w:b/>
          <w:szCs w:val="24"/>
          <w:lang w:val="ru-RU"/>
        </w:rPr>
      </w:pPr>
      <w:r>
        <w:rPr>
          <w:b/>
          <w:sz w:val="28"/>
          <w:szCs w:val="28"/>
        </w:rPr>
        <w:t xml:space="preserve">     </w:t>
      </w: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</w:t>
      </w:r>
      <w:r>
        <w:rPr>
          <w:b/>
          <w:szCs w:val="24"/>
        </w:rPr>
        <w:tab/>
      </w:r>
      <w:r>
        <w:rPr>
          <w:b/>
          <w:szCs w:val="24"/>
        </w:rPr>
        <w:tab/>
        <w:t xml:space="preserve">                    В.Л.Квурт  </w:t>
      </w:r>
      <w:r>
        <w:rPr>
          <w:b/>
          <w:szCs w:val="24"/>
          <w:lang w:val="ru-RU"/>
        </w:rPr>
        <w:t xml:space="preserve">        </w:t>
      </w:r>
    </w:p>
    <w:p w14:paraId="6DD1F695" w14:textId="77777777" w:rsidR="00347007" w:rsidRDefault="00347007" w:rsidP="00347007">
      <w:pPr>
        <w:jc w:val="both"/>
        <w:rPr>
          <w:rFonts w:ascii="Calibri" w:hAnsi="Calibri"/>
          <w:b/>
          <w:sz w:val="28"/>
          <w:szCs w:val="28"/>
        </w:rPr>
      </w:pPr>
    </w:p>
    <w:p w14:paraId="2AEDABAA" w14:textId="77777777" w:rsidR="00347007" w:rsidRDefault="00347007" w:rsidP="00347007">
      <w:pPr>
        <w:tabs>
          <w:tab w:val="right" w:pos="9639"/>
        </w:tabs>
        <w:rPr>
          <w:rFonts w:ascii="AGNewHandbook" w:hAnsi="AGNewHandbook"/>
          <w:sz w:val="26"/>
          <w:szCs w:val="26"/>
        </w:rPr>
      </w:pPr>
      <w:r>
        <w:rPr>
          <w:rFonts w:ascii="AGNewHandbook" w:hAnsi="AGNewHandbook"/>
          <w:sz w:val="26"/>
          <w:szCs w:val="26"/>
        </w:rPr>
        <w:t xml:space="preserve">   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CC3DCE" w14:textId="77777777" w:rsidR="00672D45" w:rsidRDefault="00672D45">
      <w:r>
        <w:separator/>
      </w:r>
    </w:p>
  </w:endnote>
  <w:endnote w:type="continuationSeparator" w:id="0">
    <w:p w14:paraId="58B7F2C0" w14:textId="77777777" w:rsidR="00672D45" w:rsidRDefault="00672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GNewHandbook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F2FA23" w14:textId="77777777" w:rsidR="00672D45" w:rsidRDefault="00672D45">
      <w:r>
        <w:separator/>
      </w:r>
    </w:p>
  </w:footnote>
  <w:footnote w:type="continuationSeparator" w:id="0">
    <w:p w14:paraId="4F3D660D" w14:textId="77777777" w:rsidR="00672D45" w:rsidRDefault="00672D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60C36927"/>
    <w:multiLevelType w:val="hybridMultilevel"/>
    <w:tmpl w:val="09846A7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47007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72D45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510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B39864-2812-4889-A4B3-AE9ACE93C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1142</Words>
  <Characters>652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76</cp:revision>
  <cp:lastPrinted>2006-03-17T12:40:00Z</cp:lastPrinted>
  <dcterms:created xsi:type="dcterms:W3CDTF">2018-03-30T16:44:00Z</dcterms:created>
  <dcterms:modified xsi:type="dcterms:W3CDTF">2024-03-07T14:06:00Z</dcterms:modified>
</cp:coreProperties>
</file>