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25.11.2016р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408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здійснення нагляду за відновленням об'єктів   благоустрою та усуненням пошкоджень цих   об'єктів внаслідок виконання ремонтних робіт   на території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6FAD26B" w14:textId="77777777" w:rsidR="00502574" w:rsidRPr="00502574" w:rsidRDefault="00502574" w:rsidP="00502574">
      <w:pPr>
        <w:ind w:firstLine="720"/>
        <w:rPr>
          <w:sz w:val="28"/>
          <w:szCs w:val="28"/>
        </w:rPr>
      </w:pPr>
      <w:r w:rsidRPr="00502574">
        <w:rPr>
          <w:sz w:val="28"/>
          <w:szCs w:val="28"/>
        </w:rPr>
        <w:t xml:space="preserve">Керуючись Законами України «Про місцеве самоврядування в Україні», «Про благоустрій населених пунктів», «Про дозвільну систему у сфері господарської діяльності», «Про перелік документів дозвільного характеру у сфері господарської діяльності», постановою Кабінету Міністрів України від 15.06.2006 № 826 «Про затвердження Порядку визначення відновної вартості об’єктів благоустрою», наказом Міністерства з питань житлово-комунального господарства України від 03.11.2008 № 326 «Про затвердження Методики відновної вартості об’єкта благоустрою», Правилами благоустрою і утримання території міста Винники, затвердженими рішенням виконкому Винниківської міської ради №18 від 13.01.2011 р., беручи до уваги рішення Винниківської міської ради №428 від 15.07.2016 року «Про створення Винниківського комунального підприємства «Добробут», виконавчий комітет Винниківської міської ради </w:t>
      </w:r>
    </w:p>
    <w:p w14:paraId="4F671688" w14:textId="77777777" w:rsidR="00502574" w:rsidRPr="00502574" w:rsidRDefault="00502574" w:rsidP="00502574">
      <w:pPr>
        <w:rPr>
          <w:sz w:val="28"/>
          <w:szCs w:val="28"/>
        </w:rPr>
      </w:pPr>
    </w:p>
    <w:p w14:paraId="40D83A12" w14:textId="77777777" w:rsidR="00502574" w:rsidRPr="00502574" w:rsidRDefault="00502574" w:rsidP="00502574">
      <w:pPr>
        <w:jc w:val="center"/>
        <w:rPr>
          <w:sz w:val="28"/>
          <w:szCs w:val="28"/>
        </w:rPr>
      </w:pPr>
      <w:r w:rsidRPr="00502574">
        <w:rPr>
          <w:sz w:val="28"/>
          <w:szCs w:val="28"/>
        </w:rPr>
        <w:t>вирішив:</w:t>
      </w:r>
    </w:p>
    <w:p w14:paraId="42389623" w14:textId="77777777" w:rsidR="00502574" w:rsidRPr="00502574" w:rsidRDefault="00502574" w:rsidP="00502574">
      <w:pPr>
        <w:rPr>
          <w:sz w:val="28"/>
          <w:szCs w:val="28"/>
        </w:rPr>
      </w:pPr>
    </w:p>
    <w:p w14:paraId="0FE48F24" w14:textId="77777777" w:rsidR="00502574" w:rsidRPr="00502574" w:rsidRDefault="00502574" w:rsidP="00502574">
      <w:pPr>
        <w:rPr>
          <w:sz w:val="28"/>
          <w:szCs w:val="28"/>
        </w:rPr>
      </w:pPr>
      <w:r w:rsidRPr="00502574">
        <w:rPr>
          <w:sz w:val="28"/>
          <w:szCs w:val="28"/>
        </w:rPr>
        <w:t>1. Затвердити:</w:t>
      </w:r>
    </w:p>
    <w:p w14:paraId="4E54040F" w14:textId="77777777" w:rsidR="00502574" w:rsidRPr="00502574" w:rsidRDefault="00502574" w:rsidP="00502574">
      <w:pPr>
        <w:rPr>
          <w:sz w:val="28"/>
          <w:szCs w:val="28"/>
        </w:rPr>
      </w:pPr>
      <w:r w:rsidRPr="00502574">
        <w:rPr>
          <w:sz w:val="28"/>
          <w:szCs w:val="28"/>
        </w:rPr>
        <w:t>1.1. Примірний договір про здійснення нагляду за відновленням об’єктів благоустрою та усунення пошкоджень цих об’єктів внаслідок виконання ремонтних робіт на території міста Винники (додаток 1).</w:t>
      </w:r>
    </w:p>
    <w:p w14:paraId="082CA532" w14:textId="77777777" w:rsidR="00502574" w:rsidRPr="00502574" w:rsidRDefault="00502574" w:rsidP="00502574">
      <w:pPr>
        <w:rPr>
          <w:sz w:val="28"/>
          <w:szCs w:val="28"/>
        </w:rPr>
      </w:pPr>
      <w:r w:rsidRPr="00502574">
        <w:rPr>
          <w:sz w:val="28"/>
          <w:szCs w:val="28"/>
        </w:rPr>
        <w:t xml:space="preserve">1.2. Тариф за послуги ВКП «Добробут», уповноваженого на здійснення нагляду відновлення об’єктів благоустрою та усунення пошкоджень цих об’єктів внаслідок виконання ремонтних робіт на території міста Винники, пов’язані зі здійсненням нагляду за відновленням об’єктів благоустрою та усуненням </w:t>
      </w:r>
      <w:r w:rsidRPr="00502574">
        <w:rPr>
          <w:sz w:val="28"/>
          <w:szCs w:val="28"/>
        </w:rPr>
        <w:lastRenderedPageBreak/>
        <w:t xml:space="preserve">пошкоджень цих об’єктів внаслідок виконання ремонтних робіт на території міста Винники, у розмірі 350 грн. на місяць. </w:t>
      </w:r>
    </w:p>
    <w:p w14:paraId="33CA184D" w14:textId="77777777" w:rsidR="00502574" w:rsidRPr="00502574" w:rsidRDefault="00502574" w:rsidP="00502574">
      <w:pPr>
        <w:rPr>
          <w:sz w:val="28"/>
          <w:szCs w:val="28"/>
        </w:rPr>
      </w:pPr>
      <w:r w:rsidRPr="00502574">
        <w:rPr>
          <w:sz w:val="28"/>
          <w:szCs w:val="28"/>
        </w:rPr>
        <w:t xml:space="preserve">2. Встановити, що у разі виконання робіт у строк, менший ніж календарний місяць, тариф становить 350 грн. </w:t>
      </w:r>
    </w:p>
    <w:p w14:paraId="6B131118" w14:textId="77777777" w:rsidR="00502574" w:rsidRPr="00502574" w:rsidRDefault="00502574" w:rsidP="00502574">
      <w:pPr>
        <w:rPr>
          <w:sz w:val="28"/>
          <w:szCs w:val="28"/>
        </w:rPr>
      </w:pPr>
      <w:r w:rsidRPr="00502574">
        <w:rPr>
          <w:sz w:val="28"/>
          <w:szCs w:val="28"/>
        </w:rPr>
        <w:t>3. Покласти на виконавців ремонтних робіт (юридичну чи фізичну особу – підприємця, фізичну особу винну у пошкодженні чи знищенні об’єкта благоустрою) обов’язок щодо відновлення об’єктів благоустрою після виконання ремонтних робіт, усунення пошкоджень цих об’єктів та оплати за послуги уповноваженого комунального підприємства, пов’язані зі здійсненням нагляду за відновлювальними роботами об’єктах благоустрою.</w:t>
      </w:r>
    </w:p>
    <w:p w14:paraId="5583BEBA" w14:textId="77777777" w:rsidR="00502574" w:rsidRPr="00502574" w:rsidRDefault="00502574" w:rsidP="00502574">
      <w:pPr>
        <w:rPr>
          <w:sz w:val="28"/>
          <w:szCs w:val="28"/>
        </w:rPr>
      </w:pPr>
      <w:r w:rsidRPr="00502574">
        <w:rPr>
          <w:sz w:val="28"/>
          <w:szCs w:val="28"/>
        </w:rPr>
        <w:t>4. Вважати таким, що втратило чинність, рішення виконавчого комітету Винниківської міської ради №51 від 26.02.2016 року «Про здійснення нагляду за відновленням об’єктів благоустрою та усуненням пошкоджень цих об’єктів внаслідок виконання ремонтних робіт на території м. Винники».</w:t>
      </w:r>
    </w:p>
    <w:p w14:paraId="3A38CCE6" w14:textId="77777777" w:rsidR="00502574" w:rsidRPr="00502574" w:rsidRDefault="00502574" w:rsidP="00502574">
      <w:pPr>
        <w:rPr>
          <w:sz w:val="28"/>
          <w:szCs w:val="28"/>
        </w:rPr>
      </w:pPr>
      <w:r w:rsidRPr="00502574">
        <w:rPr>
          <w:sz w:val="28"/>
          <w:szCs w:val="28"/>
        </w:rPr>
        <w:t>5. Контроль за виконанням рішення покласти на заступника міського голови з питань житлово-комунального господарства та фінансової політики.</w:t>
      </w:r>
    </w:p>
    <w:p w14:paraId="3019598A" w14:textId="77777777" w:rsidR="00502574" w:rsidRPr="00502574" w:rsidRDefault="00502574" w:rsidP="00502574">
      <w:pPr>
        <w:rPr>
          <w:sz w:val="28"/>
          <w:szCs w:val="28"/>
        </w:rPr>
      </w:pPr>
    </w:p>
    <w:p w14:paraId="578CCFA2" w14:textId="77777777" w:rsidR="00502574" w:rsidRPr="00502574" w:rsidRDefault="00502574" w:rsidP="00502574">
      <w:pPr>
        <w:rPr>
          <w:sz w:val="28"/>
          <w:szCs w:val="28"/>
        </w:rPr>
      </w:pPr>
    </w:p>
    <w:p w14:paraId="50066526" w14:textId="77777777" w:rsidR="00502574" w:rsidRPr="00502574" w:rsidRDefault="00502574" w:rsidP="00502574">
      <w:pPr>
        <w:rPr>
          <w:sz w:val="28"/>
          <w:szCs w:val="28"/>
        </w:rPr>
      </w:pPr>
    </w:p>
    <w:p w14:paraId="206340D8" w14:textId="77777777" w:rsidR="00502574" w:rsidRPr="00502574" w:rsidRDefault="00502574" w:rsidP="00502574">
      <w:pPr>
        <w:rPr>
          <w:sz w:val="28"/>
          <w:szCs w:val="28"/>
        </w:rPr>
      </w:pPr>
    </w:p>
    <w:p w14:paraId="1ABB5060" w14:textId="395D5209" w:rsidR="00502574" w:rsidRPr="00502574" w:rsidRDefault="00502574" w:rsidP="00502574">
      <w:pPr>
        <w:rPr>
          <w:sz w:val="28"/>
          <w:szCs w:val="28"/>
        </w:rPr>
      </w:pPr>
      <w:r w:rsidRPr="00502574">
        <w:rPr>
          <w:sz w:val="28"/>
          <w:szCs w:val="28"/>
        </w:rPr>
        <w:t xml:space="preserve">     Міський голова          </w:t>
      </w:r>
      <w:r>
        <w:rPr>
          <w:sz w:val="28"/>
          <w:szCs w:val="28"/>
        </w:rPr>
        <w:t xml:space="preserve">              </w:t>
      </w:r>
      <w:bookmarkStart w:id="1" w:name="_GoBack"/>
      <w:bookmarkEnd w:id="1"/>
      <w:r w:rsidRPr="00502574">
        <w:rPr>
          <w:sz w:val="28"/>
          <w:szCs w:val="28"/>
        </w:rPr>
        <w:t xml:space="preserve">                                                        В.Л. Квурт</w:t>
      </w:r>
    </w:p>
    <w:p w14:paraId="1F07254E" w14:textId="77777777" w:rsidR="00502574" w:rsidRPr="00502574" w:rsidRDefault="00502574" w:rsidP="00502574">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D4625" w14:textId="77777777" w:rsidR="00C91C55" w:rsidRDefault="00C91C55">
      <w:r>
        <w:separator/>
      </w:r>
    </w:p>
  </w:endnote>
  <w:endnote w:type="continuationSeparator" w:id="0">
    <w:p w14:paraId="7AC9EDD1" w14:textId="77777777" w:rsidR="00C91C55" w:rsidRDefault="00C91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B14AE" w14:textId="77777777" w:rsidR="00C91C55" w:rsidRDefault="00C91C55">
      <w:r>
        <w:separator/>
      </w:r>
    </w:p>
  </w:footnote>
  <w:footnote w:type="continuationSeparator" w:id="0">
    <w:p w14:paraId="47B5DBF1" w14:textId="77777777" w:rsidR="00C91C55" w:rsidRDefault="00C91C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2574"/>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91C55"/>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30641-D2C9-4A09-87AB-8DC1AD996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1907</Words>
  <Characters>1088</Characters>
  <Application>Microsoft Office Word</Application>
  <DocSecurity>0</DocSecurity>
  <Lines>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2024-03-06T09:51:00Z</dcterms:modified>
</cp:coreProperties>
</file>