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передачу на баланс  малому комунальному підприємству  "Винниківське" зовнішніх мереж  водопостачання та каналізації до  житлових будинків по вул. Винна Гора 7,8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16E1CA" w14:textId="77777777" w:rsidR="008176BB" w:rsidRPr="008176BB" w:rsidRDefault="008176BB" w:rsidP="008176BB">
      <w:pPr>
        <w:ind w:firstLine="720"/>
        <w:rPr>
          <w:sz w:val="28"/>
          <w:szCs w:val="28"/>
        </w:rPr>
      </w:pPr>
      <w:r w:rsidRPr="008176BB">
        <w:rPr>
          <w:sz w:val="28"/>
          <w:szCs w:val="28"/>
        </w:rPr>
        <w:t xml:space="preserve">Керуючись пунктами 2 та 5 статті 60 Закону України “Про місцеве самоврядування в Україні”,   відповідно до Бюджетного кодексу України, виконавчий комітет Винниківської міської ради </w:t>
      </w:r>
    </w:p>
    <w:p w14:paraId="59E0C37F" w14:textId="77777777" w:rsidR="008176BB" w:rsidRPr="008176BB" w:rsidRDefault="008176BB" w:rsidP="008176BB">
      <w:pPr>
        <w:rPr>
          <w:sz w:val="28"/>
          <w:szCs w:val="28"/>
        </w:rPr>
      </w:pPr>
    </w:p>
    <w:p w14:paraId="1EB8B30F" w14:textId="77777777" w:rsidR="008176BB" w:rsidRPr="008176BB" w:rsidRDefault="008176BB" w:rsidP="008176BB">
      <w:pPr>
        <w:jc w:val="center"/>
        <w:rPr>
          <w:sz w:val="28"/>
          <w:szCs w:val="28"/>
        </w:rPr>
      </w:pPr>
      <w:r w:rsidRPr="008176BB">
        <w:rPr>
          <w:sz w:val="28"/>
          <w:szCs w:val="28"/>
        </w:rPr>
        <w:t>В И Р І Ш И В :</w:t>
      </w:r>
    </w:p>
    <w:p w14:paraId="2EBA0AB6" w14:textId="77777777" w:rsidR="008176BB" w:rsidRPr="008176BB" w:rsidRDefault="008176BB" w:rsidP="008176BB">
      <w:pPr>
        <w:rPr>
          <w:sz w:val="28"/>
          <w:szCs w:val="28"/>
        </w:rPr>
      </w:pPr>
    </w:p>
    <w:p w14:paraId="3239ADCD" w14:textId="77777777" w:rsidR="008176BB" w:rsidRPr="008176BB" w:rsidRDefault="008176BB" w:rsidP="008176BB">
      <w:pPr>
        <w:rPr>
          <w:sz w:val="28"/>
          <w:szCs w:val="28"/>
        </w:rPr>
      </w:pPr>
      <w:r w:rsidRPr="008176BB">
        <w:rPr>
          <w:sz w:val="28"/>
          <w:szCs w:val="28"/>
        </w:rPr>
        <w:t>1.Виконавчому комітету Винниківської міської ради передати безоплатно на баланс малому комунальному підприємству «Винниківське» зовнішні мережі водопостачання та каналізації до житлових будинків по вул. Винна Гора 7,8  згідно акту приймання- передачі.( Додаток №1)</w:t>
      </w:r>
    </w:p>
    <w:p w14:paraId="69CD6876" w14:textId="77777777" w:rsidR="008176BB" w:rsidRPr="008176BB" w:rsidRDefault="008176BB" w:rsidP="008176BB">
      <w:pPr>
        <w:rPr>
          <w:sz w:val="28"/>
          <w:szCs w:val="28"/>
        </w:rPr>
      </w:pPr>
    </w:p>
    <w:p w14:paraId="082D72A7" w14:textId="77777777" w:rsidR="008176BB" w:rsidRPr="008176BB" w:rsidRDefault="008176BB" w:rsidP="008176BB">
      <w:pPr>
        <w:rPr>
          <w:sz w:val="28"/>
          <w:szCs w:val="28"/>
        </w:rPr>
      </w:pPr>
      <w:r w:rsidRPr="008176BB">
        <w:rPr>
          <w:sz w:val="28"/>
          <w:szCs w:val="28"/>
        </w:rPr>
        <w:t>2.Малому комунальному підприємству “Винниківське” прийняти безкоштовно  на баланс зовнішні мережі водопостачання та каналізації до житлових будинків по вул. Винна Гора 7,8 згідно акту прийому-передачі на загальну суму 1306278,50 гривень ( один мільйон триста шість тисяч двісті сімдесят вісім грн. 50 коп.), як поповнення до статутного капіталу цього підприємства.</w:t>
      </w:r>
    </w:p>
    <w:p w14:paraId="529426D7" w14:textId="77777777" w:rsidR="008176BB" w:rsidRPr="008176BB" w:rsidRDefault="008176BB" w:rsidP="008176BB">
      <w:pPr>
        <w:rPr>
          <w:sz w:val="28"/>
          <w:szCs w:val="28"/>
        </w:rPr>
      </w:pPr>
    </w:p>
    <w:p w14:paraId="18A2EC76" w14:textId="77777777" w:rsidR="008176BB" w:rsidRPr="008176BB" w:rsidRDefault="008176BB" w:rsidP="008176BB">
      <w:pPr>
        <w:rPr>
          <w:sz w:val="28"/>
          <w:szCs w:val="28"/>
        </w:rPr>
      </w:pPr>
      <w:r w:rsidRPr="008176BB">
        <w:rPr>
          <w:sz w:val="28"/>
          <w:szCs w:val="28"/>
        </w:rPr>
        <w:t>3.Контроль за виконанням даного рішення покласти на начальника відділу   фінансової та економічної політики, контролю та аудиту виконавчого комітету Винниківської міської ради та директора МКП “Винниківське”</w:t>
      </w:r>
    </w:p>
    <w:p w14:paraId="3D5622FD" w14:textId="77777777" w:rsidR="008176BB" w:rsidRPr="008176BB" w:rsidRDefault="008176BB" w:rsidP="008176BB">
      <w:pPr>
        <w:rPr>
          <w:sz w:val="28"/>
          <w:szCs w:val="28"/>
        </w:rPr>
      </w:pPr>
    </w:p>
    <w:p w14:paraId="2C891FA0" w14:textId="77777777" w:rsidR="008176BB" w:rsidRPr="008176BB" w:rsidRDefault="008176BB" w:rsidP="008176BB">
      <w:pPr>
        <w:rPr>
          <w:sz w:val="28"/>
          <w:szCs w:val="28"/>
        </w:rPr>
      </w:pPr>
    </w:p>
    <w:p w14:paraId="01C471E0" w14:textId="4BD571C6" w:rsidR="00213958" w:rsidRPr="006F2805" w:rsidRDefault="008176BB" w:rsidP="00471A72">
      <w:pPr>
        <w:rPr>
          <w:sz w:val="28"/>
          <w:szCs w:val="28"/>
        </w:rPr>
      </w:pPr>
      <w:r w:rsidRPr="008176BB">
        <w:rPr>
          <w:sz w:val="28"/>
          <w:szCs w:val="28"/>
        </w:rPr>
        <w:t>Міський го</w:t>
      </w:r>
      <w:r>
        <w:rPr>
          <w:sz w:val="28"/>
          <w:szCs w:val="28"/>
        </w:rPr>
        <w:t>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B542F" w14:textId="77777777" w:rsidR="000D7BE8" w:rsidRDefault="000D7BE8">
      <w:r>
        <w:separator/>
      </w:r>
    </w:p>
  </w:endnote>
  <w:endnote w:type="continuationSeparator" w:id="0">
    <w:p w14:paraId="0AE493EC" w14:textId="77777777" w:rsidR="000D7BE8" w:rsidRDefault="000D7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E1C2A" w14:textId="77777777" w:rsidR="000D7BE8" w:rsidRDefault="000D7BE8">
      <w:r>
        <w:separator/>
      </w:r>
    </w:p>
  </w:footnote>
  <w:footnote w:type="continuationSeparator" w:id="0">
    <w:p w14:paraId="1857D54B" w14:textId="77777777" w:rsidR="000D7BE8" w:rsidRDefault="000D7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7BE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76B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7E45E-8949-4D84-A71C-95B7B1E2D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2024-03-06T12:57:00Z</dcterms:modified>
</cp:coreProperties>
</file>