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організацію передноворічної роздрібної   торгівлі хвойними деревами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A1658A" w14:textId="77777777" w:rsidR="00197857" w:rsidRPr="00197857" w:rsidRDefault="00197857" w:rsidP="00197857">
      <w:pPr>
        <w:ind w:firstLine="720"/>
        <w:rPr>
          <w:sz w:val="28"/>
          <w:szCs w:val="28"/>
        </w:rPr>
      </w:pPr>
      <w:r w:rsidRPr="00197857">
        <w:rPr>
          <w:sz w:val="28"/>
          <w:szCs w:val="28"/>
        </w:rPr>
        <w:t xml:space="preserve">Керуючись ст. 30 Закону України “Про місцеве самоврядування в Україні“, з метою впорядкування передноворічної роздрібної торгівлі хвойними деревами, виконком Винниківської міської ради – </w:t>
      </w:r>
    </w:p>
    <w:p w14:paraId="7E40D0CC" w14:textId="77777777" w:rsidR="00197857" w:rsidRDefault="00197857" w:rsidP="00197857">
      <w:pPr>
        <w:jc w:val="center"/>
        <w:rPr>
          <w:sz w:val="28"/>
          <w:szCs w:val="28"/>
        </w:rPr>
      </w:pPr>
    </w:p>
    <w:p w14:paraId="50C13F7D" w14:textId="17970BC3" w:rsidR="00197857" w:rsidRDefault="00197857" w:rsidP="00197857">
      <w:pPr>
        <w:jc w:val="center"/>
        <w:rPr>
          <w:sz w:val="28"/>
          <w:szCs w:val="28"/>
        </w:rPr>
      </w:pPr>
      <w:r w:rsidRPr="00197857">
        <w:rPr>
          <w:sz w:val="28"/>
          <w:szCs w:val="28"/>
        </w:rPr>
        <w:t>В И Р І Ш И В :</w:t>
      </w:r>
    </w:p>
    <w:p w14:paraId="18AAEFD0" w14:textId="77777777" w:rsidR="00197857" w:rsidRPr="00197857" w:rsidRDefault="00197857" w:rsidP="00197857">
      <w:pPr>
        <w:jc w:val="center"/>
        <w:rPr>
          <w:sz w:val="28"/>
          <w:szCs w:val="28"/>
        </w:rPr>
      </w:pPr>
      <w:bookmarkStart w:id="1" w:name="_GoBack"/>
      <w:bookmarkEnd w:id="1"/>
    </w:p>
    <w:p w14:paraId="20AD8EE1" w14:textId="77777777" w:rsidR="00197857" w:rsidRPr="00197857" w:rsidRDefault="00197857" w:rsidP="00197857">
      <w:pPr>
        <w:rPr>
          <w:sz w:val="28"/>
          <w:szCs w:val="28"/>
        </w:rPr>
      </w:pPr>
      <w:r w:rsidRPr="00197857">
        <w:rPr>
          <w:sz w:val="28"/>
          <w:szCs w:val="28"/>
        </w:rPr>
        <w:t>1.</w:t>
      </w:r>
      <w:r w:rsidRPr="00197857">
        <w:rPr>
          <w:sz w:val="28"/>
          <w:szCs w:val="28"/>
        </w:rPr>
        <w:tab/>
        <w:t>Затвердити місця для здійснення передноворічної роздрібної торгівлі хвойними деревами у період з 18 грудня 2016 року до 06 січня 2017 року на вул. Івасюка (навпроти ТзОВ «Барвінок») та на вул. Сахарова (кінцева зупинка маршрутного таксі №40).</w:t>
      </w:r>
    </w:p>
    <w:p w14:paraId="3D4F19DE" w14:textId="77777777" w:rsidR="00197857" w:rsidRPr="00197857" w:rsidRDefault="00197857" w:rsidP="00197857">
      <w:pPr>
        <w:rPr>
          <w:sz w:val="28"/>
          <w:szCs w:val="28"/>
        </w:rPr>
      </w:pPr>
      <w:r w:rsidRPr="00197857">
        <w:rPr>
          <w:sz w:val="28"/>
          <w:szCs w:val="28"/>
        </w:rPr>
        <w:t>2.</w:t>
      </w:r>
      <w:r w:rsidRPr="00197857">
        <w:rPr>
          <w:sz w:val="28"/>
          <w:szCs w:val="28"/>
        </w:rPr>
        <w:tab/>
        <w:t>Спеціалісту з питань екології та благоустрою та Личаківському відділу поліції м. Львова Головного управління Національної поліції у Львівській області здійснювати контроль за недопущенням виникнення передноворічної стихійної торгівлі хвойними деревами у невстановлених для цього місцях.</w:t>
      </w:r>
    </w:p>
    <w:p w14:paraId="1EA0221B" w14:textId="77777777" w:rsidR="00197857" w:rsidRPr="00197857" w:rsidRDefault="00197857" w:rsidP="00197857">
      <w:pPr>
        <w:rPr>
          <w:sz w:val="28"/>
          <w:szCs w:val="28"/>
        </w:rPr>
      </w:pPr>
      <w:r w:rsidRPr="00197857">
        <w:rPr>
          <w:sz w:val="28"/>
          <w:szCs w:val="28"/>
        </w:rPr>
        <w:t>3.</w:t>
      </w:r>
      <w:r w:rsidRPr="00197857">
        <w:rPr>
          <w:sz w:val="28"/>
          <w:szCs w:val="28"/>
        </w:rPr>
        <w:tab/>
        <w:t>Інформувати про місця для здійснення передноворічної роздрібної торгівлі хвойними деревами через засоби масової інформації.</w:t>
      </w:r>
    </w:p>
    <w:p w14:paraId="00493217" w14:textId="77777777" w:rsidR="00197857" w:rsidRPr="00197857" w:rsidRDefault="00197857" w:rsidP="00197857">
      <w:pPr>
        <w:rPr>
          <w:sz w:val="28"/>
          <w:szCs w:val="28"/>
        </w:rPr>
      </w:pPr>
      <w:r w:rsidRPr="00197857">
        <w:rPr>
          <w:sz w:val="28"/>
          <w:szCs w:val="28"/>
        </w:rPr>
        <w:t>4.</w:t>
      </w:r>
      <w:r w:rsidRPr="0019785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3134C63" w14:textId="77777777" w:rsidR="00197857" w:rsidRPr="00197857" w:rsidRDefault="00197857" w:rsidP="00197857">
      <w:pPr>
        <w:rPr>
          <w:sz w:val="28"/>
          <w:szCs w:val="28"/>
        </w:rPr>
      </w:pPr>
    </w:p>
    <w:p w14:paraId="66663600" w14:textId="77777777" w:rsidR="00197857" w:rsidRPr="00197857" w:rsidRDefault="00197857" w:rsidP="00197857">
      <w:pPr>
        <w:rPr>
          <w:sz w:val="28"/>
          <w:szCs w:val="28"/>
        </w:rPr>
      </w:pPr>
    </w:p>
    <w:p w14:paraId="7A328382" w14:textId="77777777" w:rsidR="00197857" w:rsidRPr="00197857" w:rsidRDefault="00197857" w:rsidP="00197857">
      <w:pPr>
        <w:rPr>
          <w:sz w:val="28"/>
          <w:szCs w:val="28"/>
        </w:rPr>
      </w:pPr>
    </w:p>
    <w:p w14:paraId="01C471E0" w14:textId="7EEBF8A6" w:rsidR="00213958" w:rsidRPr="006F2805" w:rsidRDefault="00197857" w:rsidP="00197857">
      <w:pPr>
        <w:rPr>
          <w:sz w:val="28"/>
          <w:szCs w:val="28"/>
        </w:rPr>
      </w:pPr>
      <w:r w:rsidRPr="00197857">
        <w:rPr>
          <w:sz w:val="28"/>
          <w:szCs w:val="28"/>
        </w:rPr>
        <w:t xml:space="preserve">          Міський голова</w:t>
      </w:r>
      <w:r w:rsidRPr="00197857">
        <w:rPr>
          <w:sz w:val="28"/>
          <w:szCs w:val="28"/>
        </w:rPr>
        <w:tab/>
      </w:r>
      <w:r w:rsidRPr="00197857">
        <w:rPr>
          <w:sz w:val="28"/>
          <w:szCs w:val="28"/>
        </w:rPr>
        <w:tab/>
      </w:r>
      <w:r w:rsidRPr="00197857">
        <w:rPr>
          <w:sz w:val="28"/>
          <w:szCs w:val="28"/>
        </w:rPr>
        <w:tab/>
      </w:r>
      <w:r w:rsidRPr="00197857">
        <w:rPr>
          <w:sz w:val="28"/>
          <w:szCs w:val="28"/>
        </w:rPr>
        <w:tab/>
        <w:t xml:space="preserve">         </w:t>
      </w:r>
      <w:r w:rsidRPr="00197857">
        <w:rPr>
          <w:sz w:val="28"/>
          <w:szCs w:val="28"/>
        </w:rPr>
        <w:tab/>
        <w:t xml:space="preserve">    </w:t>
      </w:r>
      <w:r w:rsidRPr="00197857">
        <w:rPr>
          <w:sz w:val="28"/>
          <w:szCs w:val="28"/>
        </w:rPr>
        <w:tab/>
        <w:t xml:space="preserve">                    В.Л.Квурт 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8DBDE4" w14:textId="77777777" w:rsidR="00B31CF3" w:rsidRDefault="00B31CF3">
      <w:r>
        <w:separator/>
      </w:r>
    </w:p>
  </w:endnote>
  <w:endnote w:type="continuationSeparator" w:id="0">
    <w:p w14:paraId="27239998" w14:textId="77777777" w:rsidR="00B31CF3" w:rsidRDefault="00B31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60D8CE" w14:textId="77777777" w:rsidR="00B31CF3" w:rsidRDefault="00B31CF3">
      <w:r>
        <w:separator/>
      </w:r>
    </w:p>
  </w:footnote>
  <w:footnote w:type="continuationSeparator" w:id="0">
    <w:p w14:paraId="3A1EFFE8" w14:textId="77777777" w:rsidR="00B31CF3" w:rsidRDefault="00B31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97857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1CF3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351D3-8FCF-4319-A767-9EDB329D1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2024-03-06T13:15:00Z</dcterms:modified>
</cp:coreProperties>
</file>