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429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      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493A5D8" w14:textId="7F6F032C" w:rsidR="00697CFE" w:rsidRPr="00697CFE" w:rsidRDefault="00697CFE" w:rsidP="00697CFE">
      <w:pPr>
        <w:ind w:firstLine="720"/>
        <w:rPr>
          <w:sz w:val="28"/>
          <w:szCs w:val="28"/>
        </w:rPr>
      </w:pPr>
      <w:r>
        <w:rPr>
          <w:sz w:val="28"/>
          <w:szCs w:val="28"/>
        </w:rPr>
        <w:t>Від</w:t>
      </w:r>
      <w:bookmarkStart w:id="1" w:name="_GoBack"/>
      <w:bookmarkEnd w:id="1"/>
      <w:r w:rsidRPr="00697CFE">
        <w:rPr>
          <w:sz w:val="28"/>
          <w:szCs w:val="28"/>
        </w:rPr>
        <w:t>повідно до постанови Кабінету Міністр</w:t>
      </w:r>
      <w:r>
        <w:rPr>
          <w:sz w:val="28"/>
          <w:szCs w:val="28"/>
        </w:rPr>
        <w:t>ів України від 01.08.2006 року №</w:t>
      </w:r>
      <w:r w:rsidRPr="00697CFE">
        <w:rPr>
          <w:sz w:val="28"/>
          <w:szCs w:val="28"/>
        </w:rPr>
        <w:t xml:space="preserve"> 1045</w:t>
      </w:r>
      <w:r>
        <w:rPr>
          <w:sz w:val="28"/>
          <w:szCs w:val="28"/>
        </w:rPr>
        <w:t xml:space="preserve"> </w:t>
      </w:r>
      <w:r w:rsidRPr="00697CFE">
        <w:rPr>
          <w:sz w:val="28"/>
          <w:szCs w:val="28"/>
        </w:rPr>
        <w:t>«Про затвердження порядку в</w:t>
      </w:r>
      <w:r>
        <w:rPr>
          <w:sz w:val="28"/>
          <w:szCs w:val="28"/>
        </w:rPr>
        <w:t xml:space="preserve">идалення дерев, кушів, газонів і квітників у </w:t>
      </w:r>
      <w:r w:rsidRPr="00697CFE">
        <w:rPr>
          <w:sz w:val="28"/>
          <w:szCs w:val="28"/>
        </w:rPr>
        <w:t xml:space="preserve"> населених</w:t>
      </w:r>
      <w:r>
        <w:rPr>
          <w:sz w:val="28"/>
          <w:szCs w:val="28"/>
        </w:rPr>
        <w:t xml:space="preserve"> пунктах», беручи д</w:t>
      </w:r>
      <w:r w:rsidRPr="00697CFE">
        <w:rPr>
          <w:sz w:val="28"/>
          <w:szCs w:val="28"/>
        </w:rPr>
        <w:t>о уваги лист КП РС « Мем</w:t>
      </w:r>
      <w:r>
        <w:rPr>
          <w:sz w:val="28"/>
          <w:szCs w:val="28"/>
        </w:rPr>
        <w:t xml:space="preserve">оріал» віл 19.12.2016 року № 35, </w:t>
      </w:r>
      <w:r w:rsidRPr="00697CFE">
        <w:rPr>
          <w:sz w:val="28"/>
          <w:szCs w:val="28"/>
        </w:rPr>
        <w:t>розпорядженням міського голови № 75 віл 09.12.2016</w:t>
      </w:r>
      <w:r>
        <w:rPr>
          <w:sz w:val="28"/>
          <w:szCs w:val="28"/>
        </w:rPr>
        <w:t xml:space="preserve"> року « Про створення постійно д</w:t>
      </w:r>
      <w:r w:rsidRPr="00697CFE">
        <w:rPr>
          <w:sz w:val="28"/>
          <w:szCs w:val="28"/>
        </w:rPr>
        <w:t>іючої</w:t>
      </w:r>
      <w:r>
        <w:rPr>
          <w:sz w:val="28"/>
          <w:szCs w:val="28"/>
        </w:rPr>
        <w:t xml:space="preserve"> </w:t>
      </w:r>
      <w:r w:rsidRPr="00697CFE">
        <w:rPr>
          <w:sz w:val="28"/>
          <w:szCs w:val="28"/>
        </w:rPr>
        <w:t>комісії по видаленню зелених насаджень у м. Винники», виконавчий комітет Винниківської</w:t>
      </w:r>
      <w:r>
        <w:rPr>
          <w:sz w:val="28"/>
          <w:szCs w:val="28"/>
        </w:rPr>
        <w:t xml:space="preserve"> </w:t>
      </w:r>
      <w:r w:rsidRPr="00697CFE">
        <w:rPr>
          <w:sz w:val="28"/>
          <w:szCs w:val="28"/>
        </w:rPr>
        <w:t>міської ради</w:t>
      </w:r>
    </w:p>
    <w:p w14:paraId="2F4E051E" w14:textId="7520DF85" w:rsidR="00697CFE" w:rsidRPr="00697CFE" w:rsidRDefault="00697CFE" w:rsidP="00697CFE">
      <w:pPr>
        <w:jc w:val="center"/>
        <w:rPr>
          <w:sz w:val="28"/>
          <w:szCs w:val="28"/>
        </w:rPr>
      </w:pPr>
      <w:r w:rsidRPr="00697CFE">
        <w:rPr>
          <w:sz w:val="28"/>
          <w:szCs w:val="28"/>
        </w:rPr>
        <w:t>ВИРІ</w:t>
      </w:r>
      <w:r>
        <w:rPr>
          <w:sz w:val="28"/>
          <w:szCs w:val="28"/>
        </w:rPr>
        <w:t>Ш</w:t>
      </w:r>
      <w:r w:rsidRPr="00697CFE">
        <w:rPr>
          <w:sz w:val="28"/>
          <w:szCs w:val="28"/>
        </w:rPr>
        <w:t>ИВ</w:t>
      </w:r>
      <w:r>
        <w:rPr>
          <w:sz w:val="28"/>
          <w:szCs w:val="28"/>
        </w:rPr>
        <w:t>:</w:t>
      </w:r>
    </w:p>
    <w:p w14:paraId="5F272BD5" w14:textId="77777777" w:rsidR="00697CFE" w:rsidRPr="00697CFE" w:rsidRDefault="00697CFE" w:rsidP="00697CFE">
      <w:pPr>
        <w:rPr>
          <w:sz w:val="28"/>
          <w:szCs w:val="28"/>
        </w:rPr>
      </w:pPr>
      <w:r w:rsidRPr="00697CFE">
        <w:rPr>
          <w:sz w:val="28"/>
          <w:szCs w:val="28"/>
        </w:rPr>
        <w:t>1. Дати дозвіл на видалення зелених насаджень на території м. Винники за адресою:</w:t>
      </w:r>
    </w:p>
    <w:p w14:paraId="7CC985B5" w14:textId="71E97A95" w:rsidR="00697CFE" w:rsidRPr="00697CFE" w:rsidRDefault="00697CFE" w:rsidP="00697CFE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97CFE">
        <w:rPr>
          <w:sz w:val="28"/>
          <w:szCs w:val="28"/>
        </w:rPr>
        <w:t>вул. Шевченка ( на територія кладовища), згідно акту обстеження зелених</w:t>
      </w:r>
    </w:p>
    <w:p w14:paraId="5A1B7035" w14:textId="2510A5A9" w:rsidR="00697CFE" w:rsidRPr="00697CFE" w:rsidRDefault="00697CFE" w:rsidP="00697CFE">
      <w:pPr>
        <w:rPr>
          <w:sz w:val="28"/>
          <w:szCs w:val="28"/>
        </w:rPr>
      </w:pPr>
      <w:r w:rsidRPr="00697CFE">
        <w:rPr>
          <w:sz w:val="28"/>
          <w:szCs w:val="28"/>
        </w:rPr>
        <w:t>насаджень, що підлягають видаленню</w:t>
      </w:r>
      <w:r>
        <w:rPr>
          <w:sz w:val="28"/>
          <w:szCs w:val="28"/>
        </w:rPr>
        <w:t>.</w:t>
      </w:r>
    </w:p>
    <w:p w14:paraId="18D2DB34" w14:textId="645FE537" w:rsidR="00697CFE" w:rsidRPr="00697CFE" w:rsidRDefault="00697CFE" w:rsidP="00697CFE">
      <w:pPr>
        <w:rPr>
          <w:sz w:val="28"/>
          <w:szCs w:val="28"/>
        </w:rPr>
      </w:pPr>
      <w:r w:rsidRPr="00697CFE">
        <w:rPr>
          <w:sz w:val="28"/>
          <w:szCs w:val="28"/>
        </w:rPr>
        <w:t xml:space="preserve">2. Відповідно до п.4 «Порядку видалення дерев, кушів, </w:t>
      </w:r>
      <w:r>
        <w:rPr>
          <w:sz w:val="28"/>
          <w:szCs w:val="28"/>
        </w:rPr>
        <w:t xml:space="preserve">газонів і квітників у населених </w:t>
      </w:r>
      <w:r w:rsidRPr="00697CFE">
        <w:rPr>
          <w:sz w:val="28"/>
          <w:szCs w:val="28"/>
        </w:rPr>
        <w:t>пунктах» сплату відновної вартості зелених насаджень не проводити.</w:t>
      </w:r>
    </w:p>
    <w:p w14:paraId="1DDFAE47" w14:textId="6ACD947A" w:rsidR="00697CFE" w:rsidRPr="00697CFE" w:rsidRDefault="00697CFE" w:rsidP="00697CFE">
      <w:pPr>
        <w:rPr>
          <w:sz w:val="28"/>
          <w:szCs w:val="28"/>
        </w:rPr>
      </w:pPr>
      <w:r w:rsidRPr="00697CFE">
        <w:rPr>
          <w:sz w:val="28"/>
          <w:szCs w:val="28"/>
        </w:rPr>
        <w:t>3. Контроль за виконанням да</w:t>
      </w:r>
      <w:r>
        <w:rPr>
          <w:sz w:val="28"/>
          <w:szCs w:val="28"/>
        </w:rPr>
        <w:t>ного рішення покласти на заступника міського</w:t>
      </w:r>
      <w:r w:rsidRPr="00697CFE">
        <w:rPr>
          <w:sz w:val="28"/>
          <w:szCs w:val="28"/>
        </w:rPr>
        <w:t xml:space="preserve"> голови</w:t>
      </w:r>
      <w:r>
        <w:rPr>
          <w:sz w:val="28"/>
          <w:szCs w:val="28"/>
        </w:rPr>
        <w:t xml:space="preserve"> з </w:t>
      </w:r>
      <w:r w:rsidRPr="00697CFE">
        <w:rPr>
          <w:sz w:val="28"/>
          <w:szCs w:val="28"/>
        </w:rPr>
        <w:t>питань міжнародного партне</w:t>
      </w:r>
      <w:r>
        <w:rPr>
          <w:sz w:val="28"/>
          <w:szCs w:val="28"/>
        </w:rPr>
        <w:t>рства та гуманітарного розвитку.</w:t>
      </w:r>
    </w:p>
    <w:p w14:paraId="25126280" w14:textId="77777777" w:rsidR="00697CFE" w:rsidRDefault="00697CFE" w:rsidP="00697CFE">
      <w:pPr>
        <w:rPr>
          <w:sz w:val="28"/>
          <w:szCs w:val="28"/>
        </w:rPr>
      </w:pPr>
    </w:p>
    <w:p w14:paraId="01A1C1B2" w14:textId="77777777" w:rsidR="00697CFE" w:rsidRDefault="00697CFE" w:rsidP="00697CFE">
      <w:pPr>
        <w:rPr>
          <w:sz w:val="28"/>
          <w:szCs w:val="28"/>
        </w:rPr>
      </w:pPr>
    </w:p>
    <w:p w14:paraId="01C471E0" w14:textId="1A627C47" w:rsidR="00213958" w:rsidRPr="006F2805" w:rsidRDefault="00697CFE" w:rsidP="00697CFE">
      <w:pPr>
        <w:rPr>
          <w:sz w:val="28"/>
          <w:szCs w:val="28"/>
        </w:rPr>
      </w:pPr>
      <w:r w:rsidRPr="00697CFE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</w:t>
      </w:r>
      <w:r w:rsidRPr="00697CFE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12B4F1" w14:textId="77777777" w:rsidR="00C30816" w:rsidRDefault="00C30816">
      <w:r>
        <w:separator/>
      </w:r>
    </w:p>
  </w:endnote>
  <w:endnote w:type="continuationSeparator" w:id="0">
    <w:p w14:paraId="4D9580CE" w14:textId="77777777" w:rsidR="00C30816" w:rsidRDefault="00C30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D14C46" w14:textId="77777777" w:rsidR="00C30816" w:rsidRDefault="00C30816">
      <w:r>
        <w:separator/>
      </w:r>
    </w:p>
  </w:footnote>
  <w:footnote w:type="continuationSeparator" w:id="0">
    <w:p w14:paraId="2717B94F" w14:textId="77777777" w:rsidR="00C30816" w:rsidRDefault="00C308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97CFE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0816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C5D172-99C1-40FE-ACB8-CE3DD242D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871</Words>
  <Characters>498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2024-03-06T13:30:00Z</dcterms:modified>
</cp:coreProperties>
</file>