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МО-27-12-2014   від 26.12.2014р. надані відповідно до рішення виконкому Винниківської   міської ради від 26.12.2014р. №276 "Про надання містобудівних умов та   обмежень забудови земельної ділянки на проектування та будівництво загальноосвітнього закладу на земельній ділянці по вул.Винна Гора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D223C" w14:textId="77777777" w:rsidR="00767035" w:rsidRDefault="00767035" w:rsidP="00767035">
      <w:pPr>
        <w:rPr>
          <w:b/>
        </w:rPr>
      </w:pPr>
    </w:p>
    <w:p w14:paraId="03E71A7D" w14:textId="77777777" w:rsidR="00767035" w:rsidRDefault="00767035" w:rsidP="00767035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«МегаТек», беручи до уваги Містобудівний розрахунок виконаний ДП «Львівський Промбудпроект», виконком Винниківської міської ради -</w:t>
      </w:r>
    </w:p>
    <w:p w14:paraId="53EFD3D9" w14:textId="77777777" w:rsidR="00767035" w:rsidRDefault="00767035" w:rsidP="00767035">
      <w:pPr>
        <w:ind w:firstLine="708"/>
        <w:jc w:val="both"/>
      </w:pPr>
    </w:p>
    <w:p w14:paraId="329F0CA4" w14:textId="77777777" w:rsidR="00767035" w:rsidRDefault="00767035" w:rsidP="00767035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1AB4BD22" w14:textId="77777777" w:rsidR="00767035" w:rsidRDefault="00767035" w:rsidP="00767035">
      <w:pPr>
        <w:jc w:val="both"/>
        <w:rPr>
          <w:b/>
        </w:rPr>
      </w:pPr>
    </w:p>
    <w:p w14:paraId="22C874C1" w14:textId="77777777" w:rsidR="00767035" w:rsidRDefault="00767035" w:rsidP="00767035">
      <w:pPr>
        <w:jc w:val="both"/>
      </w:pPr>
      <w:r>
        <w:t>1.</w:t>
      </w:r>
      <w:r>
        <w:rPr>
          <w:b/>
        </w:rPr>
        <w:tab/>
      </w:r>
      <w:r>
        <w:t xml:space="preserve">Внести зміни в містобудівні умови та обмеження №МО-27-12-2014 від 26.12.2014р. надані відповідно до рішення виконкому Винниківської міської ради від 26.12.2014р. №276 «Про надання містобудівних умов та обмежень забудови земельної ділянки на проектування та будівництво загальноосвітнього закладу на земельній ділянці по вул.Винна Гора у м.Винники», в частині внесення змін в проектну документацію.  </w:t>
      </w:r>
    </w:p>
    <w:p w14:paraId="7F33DAD0" w14:textId="77777777" w:rsidR="00767035" w:rsidRDefault="00767035" w:rsidP="00767035">
      <w:pPr>
        <w:ind w:firstLine="708"/>
        <w:jc w:val="both"/>
        <w:rPr>
          <w:b/>
        </w:rPr>
      </w:pPr>
      <w:r>
        <w:t>Надати</w:t>
      </w:r>
      <w:r>
        <w:rPr>
          <w:b/>
        </w:rPr>
        <w:t xml:space="preserve"> </w:t>
      </w:r>
      <w:r>
        <w:t>ТзОВ</w:t>
      </w:r>
      <w:r>
        <w:rPr>
          <w:b/>
        </w:rPr>
        <w:t xml:space="preserve"> </w:t>
      </w:r>
      <w:r>
        <w:t xml:space="preserve">«МегаТек» містобудівні умови та обмеження забудови земельної ділянки на проектування та будівництво дошкільного навчального закладу на 75 місць на земельній </w:t>
      </w:r>
      <w:r>
        <w:lastRenderedPageBreak/>
        <w:t>ділянці по вул.Винна Гора (к/н 4610160300:06:001:0004) у м.Винники, відповідно до Містобудівного розрахунку виконаного ДП «Львівський Промбудпроект» 2016р.</w:t>
      </w:r>
    </w:p>
    <w:p w14:paraId="035E6171" w14:textId="77777777" w:rsidR="00767035" w:rsidRDefault="00767035" w:rsidP="00767035">
      <w:pPr>
        <w:jc w:val="both"/>
      </w:pPr>
      <w:r>
        <w:t>2.</w:t>
      </w:r>
      <w:r>
        <w:rPr>
          <w:b/>
        </w:rPr>
        <w:tab/>
      </w:r>
      <w:r>
        <w:t xml:space="preserve">Доручити відділу містобудування та управління ресурсами внести зміни в містобудівні умови та обмеження №МО-27-12-2014 від 26.12.2014р. надані відповідно до рішення виконкому Винниківської міської ради від 26.12.2014р. №276 «Про надання містобудівних умов та обмежень забудови земельної ділянки на проектування та будівництво загальноосвітнього закладу на земельній ділянці по вул.Галицька,27 у м.Винники», в частині внесення змін в проектну документацію.  </w:t>
      </w:r>
    </w:p>
    <w:p w14:paraId="56CCD389" w14:textId="77777777" w:rsidR="00767035" w:rsidRDefault="00767035" w:rsidP="00767035">
      <w:pPr>
        <w:ind w:firstLine="708"/>
        <w:jc w:val="both"/>
        <w:rPr>
          <w:b/>
        </w:rPr>
      </w:pPr>
      <w:r>
        <w:t>Виконати</w:t>
      </w:r>
      <w:r>
        <w:rPr>
          <w:b/>
        </w:rPr>
        <w:t xml:space="preserve"> </w:t>
      </w:r>
      <w:r>
        <w:t>містобудівні умови та обмеження забудови земельної ділянки на проектування та будівництво дошкільного навчального закладу на 75 місць на земельній ділянці по вул.Винна Гора (к/н 4610160300:06:001:0004) у м.Винники,  відповідно до Містобудівного розрахунку, виконаного ДП «Львівський Промбудпроект» 2016р.</w:t>
      </w:r>
    </w:p>
    <w:p w14:paraId="0ADC2469" w14:textId="77777777" w:rsidR="00767035" w:rsidRDefault="00767035" w:rsidP="00767035">
      <w:pPr>
        <w:jc w:val="both"/>
      </w:pPr>
      <w:r>
        <w:t>3.</w:t>
      </w:r>
      <w:r>
        <w:tab/>
        <w:t>Зобов’язати  директора ТзОВ «МегаТек»:</w:t>
      </w:r>
    </w:p>
    <w:p w14:paraId="3A6D8A5D" w14:textId="77777777" w:rsidR="00767035" w:rsidRDefault="00767035" w:rsidP="00767035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1761F0CC" w14:textId="77777777" w:rsidR="00767035" w:rsidRDefault="00767035" w:rsidP="00767035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35F81E0" w14:textId="77777777" w:rsidR="00767035" w:rsidRDefault="00767035" w:rsidP="00767035">
      <w:pPr>
        <w:jc w:val="both"/>
      </w:pPr>
      <w:r>
        <w:t>3.3.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20637F5" w14:textId="77777777" w:rsidR="00767035" w:rsidRDefault="00767035" w:rsidP="00767035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39D73B7" w14:textId="77777777" w:rsidR="00767035" w:rsidRDefault="00767035" w:rsidP="00767035">
      <w:pPr>
        <w:jc w:val="both"/>
      </w:pPr>
      <w:r>
        <w:t>3.5.</w:t>
      </w:r>
      <w:r>
        <w:tab/>
        <w:t xml:space="preserve">Під час ведення будівельних робіт облаштувати будівельний майданчик. </w:t>
      </w:r>
    </w:p>
    <w:p w14:paraId="2A6D18C9" w14:textId="77777777" w:rsidR="00767035" w:rsidRDefault="00767035" w:rsidP="00767035">
      <w:pPr>
        <w:jc w:val="both"/>
      </w:pPr>
      <w: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365CA0AD" w14:textId="77777777" w:rsidR="00767035" w:rsidRDefault="00767035" w:rsidP="00767035">
      <w:pPr>
        <w:jc w:val="both"/>
      </w:pPr>
      <w:r>
        <w:t>3.6.</w:t>
      </w:r>
      <w:r>
        <w:rPr>
          <w:b/>
        </w:rPr>
        <w:tab/>
      </w:r>
      <w: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1A8CD588" w14:textId="77777777" w:rsidR="00767035" w:rsidRDefault="00767035" w:rsidP="00767035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27E87D3A" w14:textId="77777777" w:rsidR="00767035" w:rsidRDefault="00767035" w:rsidP="00767035">
      <w:pPr>
        <w:jc w:val="both"/>
      </w:pPr>
      <w:r>
        <w:t>4.</w:t>
      </w:r>
      <w:r>
        <w:rPr>
          <w:b/>
        </w:rPr>
        <w:tab/>
      </w:r>
      <w:r>
        <w:t xml:space="preserve">Роз’яснити  директору ТзОВ «МегаТек», що будівельні роботи можна розпочинати тільки після отримання відповідних дозволів, згідно державних норм та правил. </w:t>
      </w:r>
    </w:p>
    <w:p w14:paraId="1D18E41A" w14:textId="77777777" w:rsidR="00767035" w:rsidRDefault="00767035" w:rsidP="00767035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F37E9A" w14:textId="77777777" w:rsidR="00767035" w:rsidRDefault="00767035" w:rsidP="00767035">
      <w:pPr>
        <w:jc w:val="both"/>
        <w:rPr>
          <w:b/>
        </w:rPr>
      </w:pPr>
    </w:p>
    <w:p w14:paraId="3E4CCCE3" w14:textId="77777777" w:rsidR="00767035" w:rsidRDefault="00767035" w:rsidP="00767035">
      <w:pPr>
        <w:jc w:val="both"/>
        <w:rPr>
          <w:b/>
        </w:rPr>
      </w:pPr>
    </w:p>
    <w:p w14:paraId="235CEC5F" w14:textId="77777777" w:rsidR="00767035" w:rsidRDefault="00767035" w:rsidP="00767035">
      <w:pPr>
        <w:jc w:val="both"/>
        <w:rPr>
          <w:b/>
        </w:rPr>
      </w:pPr>
    </w:p>
    <w:p w14:paraId="3EE4AC10" w14:textId="77777777" w:rsidR="00767035" w:rsidRDefault="00767035" w:rsidP="00767035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65A9BA73" w14:textId="77777777" w:rsidR="00767035" w:rsidRDefault="00767035" w:rsidP="00767035">
      <w:pPr>
        <w:jc w:val="both"/>
        <w:rPr>
          <w:b/>
        </w:rPr>
      </w:pPr>
    </w:p>
    <w:p w14:paraId="3B62C969" w14:textId="77777777" w:rsidR="00767035" w:rsidRDefault="00767035" w:rsidP="00767035">
      <w:pPr>
        <w:jc w:val="both"/>
        <w:rPr>
          <w:b/>
        </w:rPr>
      </w:pPr>
    </w:p>
    <w:p w14:paraId="57D58FBE" w14:textId="77777777" w:rsidR="00767035" w:rsidRDefault="00767035" w:rsidP="00767035">
      <w:pPr>
        <w:jc w:val="both"/>
        <w:rPr>
          <w:b/>
        </w:rPr>
      </w:pPr>
    </w:p>
    <w:p w14:paraId="36F85A9E" w14:textId="77777777" w:rsidR="00767035" w:rsidRDefault="00767035" w:rsidP="00767035">
      <w:pPr>
        <w:jc w:val="both"/>
        <w:rPr>
          <w:b/>
        </w:rPr>
      </w:pPr>
    </w:p>
    <w:p w14:paraId="70B93D22" w14:textId="77777777" w:rsidR="00767035" w:rsidRDefault="00767035" w:rsidP="00767035">
      <w:pPr>
        <w:jc w:val="both"/>
        <w:rPr>
          <w:b/>
        </w:rPr>
      </w:pPr>
    </w:p>
    <w:p w14:paraId="0D6B241C" w14:textId="77777777" w:rsidR="00767035" w:rsidRDefault="00767035" w:rsidP="00767035">
      <w:pPr>
        <w:jc w:val="both"/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E4032" w14:textId="77777777" w:rsidR="0097638C" w:rsidRDefault="0097638C">
      <w:r>
        <w:separator/>
      </w:r>
    </w:p>
  </w:endnote>
  <w:endnote w:type="continuationSeparator" w:id="0">
    <w:p w14:paraId="5C96A328" w14:textId="77777777" w:rsidR="0097638C" w:rsidRDefault="0097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CB9C9" w14:textId="77777777" w:rsidR="0097638C" w:rsidRDefault="0097638C">
      <w:r>
        <w:separator/>
      </w:r>
    </w:p>
  </w:footnote>
  <w:footnote w:type="continuationSeparator" w:id="0">
    <w:p w14:paraId="70B6CEAD" w14:textId="77777777" w:rsidR="0097638C" w:rsidRDefault="00976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703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638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1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529CE-ADEF-4100-8BC4-24EE211BC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2815</Words>
  <Characters>1605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2024-03-06T12:19:00Z</dcterms:modified>
</cp:coreProperties>
</file>