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та доповнень в рішення виконавчого   комітету Винниківської міської ради від 20.10.2016р. №369   "Про створення комісії з визначення статусу водних об'єктів   на території м.Винники та встановлення меж їх захисних смуг"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DDFC64" w14:textId="77777777" w:rsidR="001454C3" w:rsidRDefault="001454C3" w:rsidP="001454C3">
      <w:pPr>
        <w:ind w:firstLine="708"/>
        <w:jc w:val="both"/>
      </w:pPr>
      <w:r>
        <w:t>Керуючись Водним кодексом України, Законами України «Про місцеве самоврядування в Україні», з метою забезпечення виконання рішення Винниківської міської ради №348 від 12.05.2016р. «Про надання дозволу на розроблення проекту землеустрою щодо визначення розмірів та встановлення меж водоохоронних зон та прибережних захисник смуг існуючих водоймищ в м.Винники», виконавчий комітет Винниківської міської ради –</w:t>
      </w:r>
    </w:p>
    <w:p w14:paraId="68283C2D" w14:textId="77777777" w:rsidR="001454C3" w:rsidRDefault="001454C3" w:rsidP="001454C3">
      <w:pPr>
        <w:ind w:firstLine="708"/>
        <w:jc w:val="center"/>
        <w:rPr>
          <w:b/>
        </w:rPr>
      </w:pPr>
    </w:p>
    <w:p w14:paraId="6A997EDC" w14:textId="77777777" w:rsidR="001454C3" w:rsidRDefault="001454C3" w:rsidP="001454C3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1DA4A912" w14:textId="77777777" w:rsidR="001454C3" w:rsidRDefault="001454C3" w:rsidP="001454C3">
      <w:pPr>
        <w:jc w:val="both"/>
        <w:rPr>
          <w:sz w:val="20"/>
        </w:rPr>
      </w:pPr>
    </w:p>
    <w:p w14:paraId="50F6E7A3" w14:textId="77777777" w:rsidR="001454C3" w:rsidRDefault="001454C3" w:rsidP="001454C3">
      <w:pPr>
        <w:jc w:val="both"/>
        <w:rPr>
          <w:szCs w:val="24"/>
        </w:rPr>
      </w:pPr>
      <w:r>
        <w:t>1.</w:t>
      </w:r>
      <w:r>
        <w:tab/>
        <w:t>Зі складу комісії з визначення статусу водних об'єктів на території міста Винники та встановлення меж їх захисних смуг вивести представника Державної екологічної інспекції у Львівській області.</w:t>
      </w:r>
    </w:p>
    <w:p w14:paraId="2B2138B9" w14:textId="77777777" w:rsidR="001454C3" w:rsidRDefault="001454C3" w:rsidP="001454C3">
      <w:pPr>
        <w:jc w:val="both"/>
      </w:pPr>
      <w:r>
        <w:t>2.</w:t>
      </w:r>
      <w:r>
        <w:tab/>
        <w:t xml:space="preserve"> В склад комісії з визначення статусу водних об'єктів на території міста Винники та встановлення меж їх захисних смуг ввести:</w:t>
      </w:r>
    </w:p>
    <w:p w14:paraId="3489E940" w14:textId="77777777" w:rsidR="001454C3" w:rsidRDefault="001454C3" w:rsidP="001454C3">
      <w:pPr>
        <w:jc w:val="both"/>
      </w:pPr>
      <w:r>
        <w:t>Копка Ігоря Євстахійовича -  спеціаліста земельних відносин;</w:t>
      </w:r>
    </w:p>
    <w:p w14:paraId="29C60023" w14:textId="77777777" w:rsidR="001454C3" w:rsidRDefault="001454C3" w:rsidP="001454C3">
      <w:pPr>
        <w:jc w:val="both"/>
      </w:pPr>
      <w:r>
        <w:t>Представника Департаменту екології та природних ресурсів Львівської обласної державної адміністрації;</w:t>
      </w:r>
    </w:p>
    <w:p w14:paraId="2C0007EC" w14:textId="77777777" w:rsidR="001454C3" w:rsidRDefault="001454C3" w:rsidP="001454C3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3CADF9" w14:textId="77777777" w:rsidR="001454C3" w:rsidRDefault="001454C3" w:rsidP="001454C3">
      <w:pPr>
        <w:jc w:val="both"/>
        <w:rPr>
          <w:b/>
        </w:rPr>
      </w:pPr>
    </w:p>
    <w:p w14:paraId="6AEAD6A3" w14:textId="77777777" w:rsidR="001454C3" w:rsidRDefault="001454C3" w:rsidP="001454C3">
      <w:pPr>
        <w:jc w:val="both"/>
        <w:rPr>
          <w:b/>
        </w:rPr>
      </w:pPr>
    </w:p>
    <w:p w14:paraId="4E39195C" w14:textId="77777777" w:rsidR="001454C3" w:rsidRDefault="001454C3" w:rsidP="001454C3">
      <w:pPr>
        <w:jc w:val="both"/>
        <w:rPr>
          <w:b/>
        </w:rPr>
      </w:pPr>
    </w:p>
    <w:p w14:paraId="7F8EB8DB" w14:textId="77777777" w:rsidR="001454C3" w:rsidRDefault="001454C3" w:rsidP="001454C3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601A0" w14:textId="77777777" w:rsidR="00211B32" w:rsidRDefault="00211B32">
      <w:r>
        <w:separator/>
      </w:r>
    </w:p>
  </w:endnote>
  <w:endnote w:type="continuationSeparator" w:id="0">
    <w:p w14:paraId="5CE7423E" w14:textId="77777777" w:rsidR="00211B32" w:rsidRDefault="0021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24EFE" w14:textId="77777777" w:rsidR="00211B32" w:rsidRDefault="00211B32">
      <w:r>
        <w:separator/>
      </w:r>
    </w:p>
  </w:footnote>
  <w:footnote w:type="continuationSeparator" w:id="0">
    <w:p w14:paraId="77F5AA68" w14:textId="77777777" w:rsidR="00211B32" w:rsidRDefault="00211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54C3"/>
    <w:rsid w:val="00197762"/>
    <w:rsid w:val="001A16D8"/>
    <w:rsid w:val="001A2D70"/>
    <w:rsid w:val="001B53EB"/>
    <w:rsid w:val="00211B3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1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A0021-A03F-4B06-8E7E-8D7B3837F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2024-03-06T12:21:00Z</dcterms:modified>
</cp:coreProperties>
</file>