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Огієнка,3 (к/н 4610160300:04:004:0287)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8B281A" w14:textId="77777777" w:rsidR="000C1D9D" w:rsidRDefault="000C1D9D" w:rsidP="000C1D9D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гр.Готри Ю.І.,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57076832 від 22.04.2016р.), Декларацію про готовність об’єкта до експлуатації, зареєстровану в Департаменті ДАБІ у Львівській обл. від 20.12.2016р. №ЛВ 142163542297, технічний паспорт, Довідку ОКП ЛОР «БТІ та ЕО» №2/18338 від 12.12.2016р.,  виконком Винниківської міської ради -</w:t>
      </w:r>
    </w:p>
    <w:p w14:paraId="478E7331" w14:textId="77777777" w:rsidR="000C1D9D" w:rsidRDefault="000C1D9D" w:rsidP="000C1D9D">
      <w:pPr>
        <w:jc w:val="center"/>
        <w:rPr>
          <w:b/>
        </w:rPr>
      </w:pPr>
    </w:p>
    <w:p w14:paraId="3EE6017B" w14:textId="77777777" w:rsidR="000C1D9D" w:rsidRDefault="000C1D9D" w:rsidP="000C1D9D">
      <w:pPr>
        <w:jc w:val="center"/>
        <w:rPr>
          <w:b/>
        </w:rPr>
      </w:pPr>
      <w:r>
        <w:rPr>
          <w:b/>
        </w:rPr>
        <w:t>В И Р І Ш И В :</w:t>
      </w:r>
    </w:p>
    <w:p w14:paraId="18D3ADFE" w14:textId="77777777" w:rsidR="000C1D9D" w:rsidRDefault="000C1D9D" w:rsidP="000C1D9D">
      <w:pPr>
        <w:jc w:val="center"/>
        <w:rPr>
          <w:b/>
        </w:rPr>
      </w:pPr>
    </w:p>
    <w:p w14:paraId="0BC6A8BE" w14:textId="77777777" w:rsidR="000C1D9D" w:rsidRDefault="000C1D9D" w:rsidP="000C1D9D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Огієнка,3 (к/н 4610160300:04:004:0287) у м.Винники, присвоїти поштову адресу, а саме: вул.Огієнка,3-а у  м.Винники.</w:t>
      </w:r>
    </w:p>
    <w:p w14:paraId="5F442EBA" w14:textId="77777777" w:rsidR="000C1D9D" w:rsidRDefault="000C1D9D" w:rsidP="000C1D9D">
      <w:pPr>
        <w:ind w:firstLine="708"/>
        <w:jc w:val="both"/>
      </w:pPr>
      <w:r>
        <w:t>Будинок  складається з 4-х житлових кімнат. Загальна площа будинку становить – 138,00 кв.м., житлова площа будинку становить – 71,00 кв.м.</w:t>
      </w:r>
    </w:p>
    <w:p w14:paraId="55C18E21" w14:textId="77777777" w:rsidR="000C1D9D" w:rsidRDefault="000C1D9D" w:rsidP="000C1D9D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D766BCA" w14:textId="77777777" w:rsidR="000C1D9D" w:rsidRDefault="000C1D9D" w:rsidP="000C1D9D">
      <w:pPr>
        <w:jc w:val="both"/>
        <w:rPr>
          <w:b/>
          <w:i/>
        </w:rPr>
      </w:pPr>
    </w:p>
    <w:p w14:paraId="4312227D" w14:textId="77777777" w:rsidR="000C1D9D" w:rsidRDefault="000C1D9D" w:rsidP="000C1D9D">
      <w:pPr>
        <w:jc w:val="both"/>
        <w:rPr>
          <w:b/>
          <w:i/>
        </w:rPr>
      </w:pPr>
    </w:p>
    <w:p w14:paraId="29C1E3DD" w14:textId="77777777" w:rsidR="000C1D9D" w:rsidRDefault="000C1D9D" w:rsidP="000C1D9D">
      <w:pPr>
        <w:jc w:val="both"/>
        <w:rPr>
          <w:b/>
          <w:i/>
        </w:rPr>
      </w:pPr>
    </w:p>
    <w:p w14:paraId="0E4F4F95" w14:textId="77777777" w:rsidR="000C1D9D" w:rsidRDefault="000C1D9D" w:rsidP="000C1D9D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F989C" w14:textId="77777777" w:rsidR="00156E5E" w:rsidRDefault="00156E5E">
      <w:r>
        <w:separator/>
      </w:r>
    </w:p>
  </w:endnote>
  <w:endnote w:type="continuationSeparator" w:id="0">
    <w:p w14:paraId="3762ECC8" w14:textId="77777777" w:rsidR="00156E5E" w:rsidRDefault="0015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7CA67" w14:textId="77777777" w:rsidR="00156E5E" w:rsidRDefault="00156E5E">
      <w:r>
        <w:separator/>
      </w:r>
    </w:p>
  </w:footnote>
  <w:footnote w:type="continuationSeparator" w:id="0">
    <w:p w14:paraId="1ACE3307" w14:textId="77777777" w:rsidR="00156E5E" w:rsidRDefault="00156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1D9D"/>
    <w:rsid w:val="001125AA"/>
    <w:rsid w:val="00156E5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7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C55CB-55AA-47E1-A520-7904006B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1468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2024-03-14T11:20:00Z</dcterms:modified>
</cp:coreProperties>
</file>