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індивідуального   житлового будинку  по вул. Л.Українки,17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0A7C75" w14:textId="77777777" w:rsidR="000F2089" w:rsidRDefault="000F2089" w:rsidP="000F2089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Харчишина М.І. та Харчишин О.М., беручи до уваги Реєстраційне посвідчення (серія КММ №005955), Реєстраційне посвідчення (серія КММ №008581), Технічний паспорт вид. ОКП ЛОР «БТІ та ЕО», виконком Винниківської міської ради –</w:t>
      </w:r>
    </w:p>
    <w:p w14:paraId="44555564" w14:textId="77777777" w:rsidR="000F2089" w:rsidRDefault="000F2089" w:rsidP="000F2089">
      <w:pPr>
        <w:ind w:firstLine="708"/>
        <w:jc w:val="both"/>
      </w:pPr>
    </w:p>
    <w:p w14:paraId="18B9C2B6" w14:textId="77777777" w:rsidR="000F2089" w:rsidRDefault="000F2089" w:rsidP="000F2089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296F8162" w14:textId="77777777" w:rsidR="000F2089" w:rsidRDefault="000F2089" w:rsidP="000F2089">
      <w:pPr>
        <w:jc w:val="both"/>
        <w:rPr>
          <w:b/>
        </w:rPr>
      </w:pPr>
    </w:p>
    <w:p w14:paraId="35C34818" w14:textId="77777777" w:rsidR="000F2089" w:rsidRDefault="000F2089" w:rsidP="000F2089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Харчишину Михайлу Івановичу та Харчишин Ользі Михайлівні будівельний паспорт забудови земельної ділянки на проектування та реконструкцію індивідуального житлового будинку по вул. Л.Українки,17  у м. Винники шляхом влаштування мансардного поверху.</w:t>
      </w:r>
    </w:p>
    <w:p w14:paraId="1FB1A31A" w14:textId="77777777" w:rsidR="000F2089" w:rsidRDefault="000F2089" w:rsidP="000F2089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реконструкцію індивідуального житлового будинку по вул. Л.Українки,17  у м.Винники, шляхом влаштування мансардного поверху.</w:t>
      </w:r>
    </w:p>
    <w:p w14:paraId="7CCAE2E0" w14:textId="77777777" w:rsidR="000F2089" w:rsidRDefault="000F2089" w:rsidP="000F2089">
      <w:pPr>
        <w:jc w:val="both"/>
      </w:pPr>
      <w:r>
        <w:t>3.</w:t>
      </w:r>
      <w:r>
        <w:tab/>
        <w:t>Зобов’язати гр. Харчишина М.І. та Харчишин О.М.:</w:t>
      </w:r>
    </w:p>
    <w:p w14:paraId="0E6EA1B1" w14:textId="77777777" w:rsidR="000F2089" w:rsidRDefault="000F2089" w:rsidP="000F2089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453DAF95" w14:textId="77777777" w:rsidR="000F2089" w:rsidRDefault="000F2089" w:rsidP="000F2089">
      <w:pPr>
        <w:jc w:val="both"/>
      </w:pPr>
      <w:r>
        <w:t>3.2.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 про початок виконання будівельних робіт. </w:t>
      </w:r>
    </w:p>
    <w:p w14:paraId="6A85CE61" w14:textId="77777777" w:rsidR="000F2089" w:rsidRDefault="000F2089" w:rsidP="000F2089">
      <w:pPr>
        <w:jc w:val="both"/>
      </w:pPr>
      <w:r>
        <w:lastRenderedPageBreak/>
        <w:t>3.3.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A4B449E" w14:textId="77777777" w:rsidR="000F2089" w:rsidRDefault="000F2089" w:rsidP="000F2089">
      <w:pPr>
        <w:jc w:val="both"/>
      </w:pPr>
      <w:r>
        <w:t>3.4.</w:t>
      </w:r>
      <w:r>
        <w:rPr>
          <w:b/>
        </w:rPr>
        <w:tab/>
      </w:r>
      <w:r>
        <w:t xml:space="preserve">Після завершення будівельних робіт з реконструкції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4943206" w14:textId="77777777" w:rsidR="000F2089" w:rsidRDefault="000F2089" w:rsidP="000F2089">
      <w:pPr>
        <w:jc w:val="both"/>
      </w:pPr>
      <w:r>
        <w:t>4.</w:t>
      </w:r>
      <w:r>
        <w:rPr>
          <w:b/>
        </w:rPr>
        <w:tab/>
      </w:r>
      <w:r>
        <w:t xml:space="preserve">Роз’яснити гр. Харчишину М.І. та Харчишин О.М., що будівельні роботи можна розпочинати тільки після отримання відповідних дозволів. 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 </w:t>
      </w:r>
    </w:p>
    <w:p w14:paraId="644FD4BD" w14:textId="77777777" w:rsidR="000F2089" w:rsidRDefault="000F2089" w:rsidP="000F2089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5A13837" w14:textId="77777777" w:rsidR="000F2089" w:rsidRDefault="000F2089" w:rsidP="000F2089">
      <w:pPr>
        <w:jc w:val="both"/>
      </w:pPr>
      <w:r>
        <w:t>6.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4F682D9" w14:textId="77777777" w:rsidR="000F2089" w:rsidRDefault="000F2089" w:rsidP="000F2089">
      <w:pPr>
        <w:jc w:val="both"/>
      </w:pPr>
      <w:r>
        <w:t>7.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06BC1D" w14:textId="77777777" w:rsidR="000F2089" w:rsidRDefault="000F2089" w:rsidP="000F2089">
      <w:pPr>
        <w:jc w:val="both"/>
        <w:rPr>
          <w:b/>
        </w:rPr>
      </w:pPr>
    </w:p>
    <w:p w14:paraId="0D6B72FD" w14:textId="77777777" w:rsidR="000F2089" w:rsidRDefault="000F2089" w:rsidP="000F2089">
      <w:pPr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p w14:paraId="6E270E34" w14:textId="77777777" w:rsidR="000F2089" w:rsidRDefault="000F2089" w:rsidP="000F2089">
      <w:pPr>
        <w:jc w:val="both"/>
        <w:rPr>
          <w:b/>
        </w:rPr>
      </w:pPr>
    </w:p>
    <w:p w14:paraId="6B58C6DE" w14:textId="77777777" w:rsidR="000F2089" w:rsidRDefault="000F2089" w:rsidP="000F2089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 Квурт</w:t>
      </w:r>
      <w:r>
        <w:rPr>
          <w:b/>
        </w:rPr>
        <w:tab/>
      </w:r>
      <w:r>
        <w:rPr>
          <w:b/>
        </w:rPr>
        <w:tab/>
      </w:r>
    </w:p>
    <w:p w14:paraId="47D214BB" w14:textId="77777777" w:rsidR="000F2089" w:rsidRDefault="000F2089" w:rsidP="000F2089">
      <w:pPr>
        <w:jc w:val="both"/>
        <w:rPr>
          <w:b/>
        </w:rPr>
      </w:pPr>
    </w:p>
    <w:p w14:paraId="61721AEE" w14:textId="77777777" w:rsidR="000F2089" w:rsidRDefault="000F2089" w:rsidP="000F2089">
      <w:pPr>
        <w:jc w:val="both"/>
        <w:rPr>
          <w:b/>
        </w:rPr>
      </w:pPr>
    </w:p>
    <w:p w14:paraId="718003DC" w14:textId="77777777" w:rsidR="000F2089" w:rsidRDefault="000F2089" w:rsidP="000F2089">
      <w:pPr>
        <w:jc w:val="both"/>
        <w:rPr>
          <w:b/>
        </w:rPr>
      </w:pPr>
    </w:p>
    <w:p w14:paraId="5721023C" w14:textId="77777777" w:rsidR="000F2089" w:rsidRDefault="000F2089" w:rsidP="000F2089">
      <w:pPr>
        <w:jc w:val="both"/>
      </w:pPr>
    </w:p>
    <w:p w14:paraId="01C471E0" w14:textId="77777777" w:rsidR="00213958" w:rsidRPr="000F2089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0F208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B303A" w14:textId="77777777" w:rsidR="00C16AB2" w:rsidRDefault="00C16AB2">
      <w:r>
        <w:separator/>
      </w:r>
    </w:p>
  </w:endnote>
  <w:endnote w:type="continuationSeparator" w:id="0">
    <w:p w14:paraId="16DB4197" w14:textId="77777777" w:rsidR="00C16AB2" w:rsidRDefault="00C1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A2C9D" w14:textId="77777777" w:rsidR="00C16AB2" w:rsidRDefault="00C16AB2">
      <w:r>
        <w:separator/>
      </w:r>
    </w:p>
  </w:footnote>
  <w:footnote w:type="continuationSeparator" w:id="0">
    <w:p w14:paraId="41B37E4F" w14:textId="77777777" w:rsidR="00C16AB2" w:rsidRDefault="00C16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208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6AB2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0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EE92C-7031-41DC-A65E-07358224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2236</Words>
  <Characters>1275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2024-03-14T11:29:00Z</dcterms:modified>
</cp:coreProperties>
</file>