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20.01.2017р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вартості  ритуальних послуг   відповідно до необхідного мінімального переліку   окремих видів ритуальних послуг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D12C2D8" w14:textId="77777777" w:rsidR="007271BE" w:rsidRPr="007271BE" w:rsidRDefault="007271BE" w:rsidP="007271BE">
      <w:pPr>
        <w:ind w:firstLine="720"/>
        <w:rPr>
          <w:sz w:val="28"/>
          <w:szCs w:val="28"/>
        </w:rPr>
      </w:pPr>
      <w:r w:rsidRPr="007271BE">
        <w:rPr>
          <w:sz w:val="28"/>
          <w:szCs w:val="28"/>
        </w:rPr>
        <w:t xml:space="preserve">На виконання п.2 рішення від 23.01.2012 року № 423 Винниківської міської ради м. Львова  «Про внесення змін в рішення Винниківської міської ради «Про поховання та похоронну справу в м. Винники № 234 від 20.10.2011 року», з  метою встановлення економічно обґрунтованої вартості ритуальних послуг, враховуючи звернення керівника комунального підприємства «Ритуальна служба «Меморіал» та надані розрахунки, відповідно до Закону України «Про поховання та похоронну справу», необхідного мінімального переліку окремих видів ритуальних послуг, затвердженого наказом Державного комітету України з питань житлово-комунального господарства від 19.11.2003 року №193 «Про затвердження нормативно-правових актів щодо реалізації Закону України «Про поховання та похоронну справу», Єдиної методики визначення вартості надання громадянам необхідного мінімального переліку окремих видів ритуальних послуг, реалізації предметів ритуальної належності, затвердженої наказом Державного комітету України з питань житлово-комунального господарства від 19.11.2003 року № 194 (зі змінами та доповненнями), а також наказу Міністерства з питань житлово-комунального господарства України № 52 від 03.03.2009 року «Про затвердження норм часу на надання ритуальних послуг та виготовлення предметів ритуальної належності», керуючись п. п. 2, п. а, ст. 28 Закону України «Про місцеве самоврядування в Україні», виконавчий комітет Винниківської міської ради  </w:t>
      </w:r>
    </w:p>
    <w:p w14:paraId="03C9BB27" w14:textId="77777777" w:rsidR="007271BE" w:rsidRPr="007271BE" w:rsidRDefault="007271BE" w:rsidP="007271BE">
      <w:pPr>
        <w:rPr>
          <w:sz w:val="28"/>
          <w:szCs w:val="28"/>
        </w:rPr>
      </w:pPr>
    </w:p>
    <w:p w14:paraId="6D1D832F" w14:textId="77777777" w:rsidR="007271BE" w:rsidRPr="007271BE" w:rsidRDefault="007271BE" w:rsidP="007271BE">
      <w:pPr>
        <w:jc w:val="center"/>
        <w:rPr>
          <w:sz w:val="28"/>
          <w:szCs w:val="28"/>
        </w:rPr>
      </w:pPr>
      <w:r w:rsidRPr="007271BE">
        <w:rPr>
          <w:sz w:val="28"/>
          <w:szCs w:val="28"/>
        </w:rPr>
        <w:t>вирішив:</w:t>
      </w:r>
    </w:p>
    <w:p w14:paraId="203E8EDF" w14:textId="77777777" w:rsidR="007271BE" w:rsidRPr="007271BE" w:rsidRDefault="007271BE" w:rsidP="007271BE">
      <w:pPr>
        <w:rPr>
          <w:sz w:val="28"/>
          <w:szCs w:val="28"/>
        </w:rPr>
      </w:pPr>
    </w:p>
    <w:p w14:paraId="1AFBD0F6" w14:textId="77777777" w:rsidR="007271BE" w:rsidRPr="007271BE" w:rsidRDefault="007271BE" w:rsidP="007271BE">
      <w:pPr>
        <w:rPr>
          <w:sz w:val="28"/>
          <w:szCs w:val="28"/>
        </w:rPr>
      </w:pPr>
      <w:r w:rsidRPr="007271BE">
        <w:rPr>
          <w:sz w:val="28"/>
          <w:szCs w:val="28"/>
        </w:rPr>
        <w:lastRenderedPageBreak/>
        <w:t>1.Затвердити калькуляцію затрат на надання ритуальних послуг по похованню, що надає комунальне підприємство «Ритуальна служба «Меморіал». (додаток № 1)</w:t>
      </w:r>
    </w:p>
    <w:p w14:paraId="498C3FF0" w14:textId="77777777" w:rsidR="007271BE" w:rsidRPr="007271BE" w:rsidRDefault="007271BE" w:rsidP="007271BE">
      <w:pPr>
        <w:rPr>
          <w:sz w:val="28"/>
          <w:szCs w:val="28"/>
        </w:rPr>
      </w:pPr>
      <w:r w:rsidRPr="007271BE">
        <w:rPr>
          <w:sz w:val="28"/>
          <w:szCs w:val="28"/>
        </w:rPr>
        <w:t>2. Затвердити вартість ритуальних послуг на міських кладовищах у м. Винники, що надаються комунальним підприємством   «Ритуальна служба  «Меморіал» згідно додатку № 2.</w:t>
      </w:r>
    </w:p>
    <w:p w14:paraId="247DBA79" w14:textId="77777777" w:rsidR="007271BE" w:rsidRPr="007271BE" w:rsidRDefault="007271BE" w:rsidP="007271BE">
      <w:pPr>
        <w:rPr>
          <w:sz w:val="28"/>
          <w:szCs w:val="28"/>
        </w:rPr>
      </w:pPr>
      <w:r w:rsidRPr="007271BE">
        <w:rPr>
          <w:sz w:val="28"/>
          <w:szCs w:val="28"/>
        </w:rPr>
        <w:t>3. Затвердити мінімальний перелік ритуальних послуг (додаток № 3).</w:t>
      </w:r>
    </w:p>
    <w:p w14:paraId="06677719" w14:textId="77777777" w:rsidR="007271BE" w:rsidRPr="007271BE" w:rsidRDefault="007271BE" w:rsidP="007271BE">
      <w:pPr>
        <w:rPr>
          <w:sz w:val="28"/>
          <w:szCs w:val="28"/>
        </w:rPr>
      </w:pPr>
      <w:r w:rsidRPr="007271BE">
        <w:rPr>
          <w:sz w:val="28"/>
          <w:szCs w:val="28"/>
        </w:rPr>
        <w:t>4. Ритуальні послуги надаються за плату, згідно з договором - замовленням, крім видатків передбачених у додатку № 4.</w:t>
      </w:r>
    </w:p>
    <w:p w14:paraId="4A50A3F7" w14:textId="77777777" w:rsidR="007271BE" w:rsidRPr="007271BE" w:rsidRDefault="007271BE" w:rsidP="007271BE">
      <w:pPr>
        <w:rPr>
          <w:sz w:val="28"/>
          <w:szCs w:val="28"/>
        </w:rPr>
      </w:pPr>
      <w:r w:rsidRPr="007271BE">
        <w:rPr>
          <w:sz w:val="28"/>
          <w:szCs w:val="28"/>
        </w:rPr>
        <w:t>5. Затвердити розцінки на в’їзд автотранспорту на територію міських кладовищ м. Винники для проведення робіт по встановленню надмогильних споруд (додаток № 5).</w:t>
      </w:r>
    </w:p>
    <w:p w14:paraId="12AF292E" w14:textId="77777777" w:rsidR="007271BE" w:rsidRPr="007271BE" w:rsidRDefault="007271BE" w:rsidP="007271BE">
      <w:pPr>
        <w:rPr>
          <w:sz w:val="28"/>
          <w:szCs w:val="28"/>
        </w:rPr>
      </w:pPr>
      <w:r w:rsidRPr="007271BE">
        <w:rPr>
          <w:sz w:val="28"/>
          <w:szCs w:val="28"/>
        </w:rPr>
        <w:t>6. Рішення виконавчого комітету Винниківської міської ради №  205 від 19.09.2014 року «Про затвердження вартості ритуальних послуг відповідно до необхідного мінімального переліку окремих видів ритуальних послуг у м. Винники» вважати таким, що втратило чинність.</w:t>
      </w:r>
    </w:p>
    <w:p w14:paraId="64CB7325" w14:textId="77777777" w:rsidR="007271BE" w:rsidRPr="007271BE" w:rsidRDefault="007271BE" w:rsidP="007271BE">
      <w:pPr>
        <w:rPr>
          <w:sz w:val="28"/>
          <w:szCs w:val="28"/>
        </w:rPr>
      </w:pPr>
      <w:r w:rsidRPr="007271BE">
        <w:rPr>
          <w:sz w:val="28"/>
          <w:szCs w:val="28"/>
        </w:rPr>
        <w:t>7. Редакції газети «Винниківський вісник» довести до відома мешканців м. Винники  про вартість ритуальних послуг, що надає комунальне підприємство «Ритуальна служба «Меморіал», опублікувавши дане рішення у газеті «Винниківський вісник» та на офіційному сайті Винниківської міської ради.</w:t>
      </w:r>
    </w:p>
    <w:p w14:paraId="6C0D3D70" w14:textId="77777777" w:rsidR="007271BE" w:rsidRPr="007271BE" w:rsidRDefault="007271BE" w:rsidP="007271BE">
      <w:pPr>
        <w:rPr>
          <w:sz w:val="28"/>
          <w:szCs w:val="28"/>
        </w:rPr>
      </w:pPr>
      <w:r w:rsidRPr="007271BE">
        <w:rPr>
          <w:sz w:val="28"/>
          <w:szCs w:val="28"/>
        </w:rPr>
        <w:t>8. Дане рішення набирає чинності з моменту прийняття .</w:t>
      </w:r>
    </w:p>
    <w:p w14:paraId="52FADA36" w14:textId="77777777" w:rsidR="007271BE" w:rsidRPr="007271BE" w:rsidRDefault="007271BE" w:rsidP="007271BE">
      <w:pPr>
        <w:rPr>
          <w:sz w:val="28"/>
          <w:szCs w:val="28"/>
        </w:rPr>
      </w:pPr>
      <w:r w:rsidRPr="007271BE">
        <w:rPr>
          <w:sz w:val="28"/>
          <w:szCs w:val="28"/>
        </w:rPr>
        <w:t>9. Контроль за виконанням даного рішення покласти на директора Комунального підприємства «Ритуальна служба «Меморіал» Винниківської міської ради.</w:t>
      </w:r>
    </w:p>
    <w:p w14:paraId="7C923270" w14:textId="77777777" w:rsidR="007271BE" w:rsidRPr="007271BE" w:rsidRDefault="007271BE" w:rsidP="007271BE">
      <w:pPr>
        <w:rPr>
          <w:sz w:val="28"/>
          <w:szCs w:val="28"/>
        </w:rPr>
      </w:pPr>
    </w:p>
    <w:p w14:paraId="0FA5F750" w14:textId="77777777" w:rsidR="007271BE" w:rsidRPr="007271BE" w:rsidRDefault="007271BE" w:rsidP="007271BE">
      <w:pPr>
        <w:rPr>
          <w:sz w:val="28"/>
          <w:szCs w:val="28"/>
        </w:rPr>
      </w:pPr>
    </w:p>
    <w:p w14:paraId="6D0D7F04" w14:textId="77777777" w:rsidR="007271BE" w:rsidRPr="007271BE" w:rsidRDefault="007271BE" w:rsidP="007271BE">
      <w:pPr>
        <w:rPr>
          <w:sz w:val="28"/>
          <w:szCs w:val="28"/>
        </w:rPr>
      </w:pPr>
    </w:p>
    <w:p w14:paraId="39CEBD2E" w14:textId="77777777" w:rsidR="007271BE" w:rsidRPr="007271BE" w:rsidRDefault="007271BE" w:rsidP="007271BE">
      <w:pPr>
        <w:rPr>
          <w:sz w:val="28"/>
          <w:szCs w:val="28"/>
        </w:rPr>
      </w:pPr>
    </w:p>
    <w:p w14:paraId="4B3C69F3" w14:textId="77777777" w:rsidR="007271BE" w:rsidRPr="007271BE" w:rsidRDefault="007271BE" w:rsidP="007271BE">
      <w:pPr>
        <w:rPr>
          <w:sz w:val="28"/>
          <w:szCs w:val="28"/>
        </w:rPr>
      </w:pPr>
    </w:p>
    <w:p w14:paraId="67B959C1" w14:textId="222B2F9C" w:rsidR="007271BE" w:rsidRPr="007271BE" w:rsidRDefault="007271BE" w:rsidP="007271BE">
      <w:pPr>
        <w:rPr>
          <w:sz w:val="28"/>
          <w:szCs w:val="28"/>
        </w:rPr>
      </w:pPr>
      <w:r w:rsidRPr="007271BE">
        <w:rPr>
          <w:sz w:val="28"/>
          <w:szCs w:val="28"/>
        </w:rPr>
        <w:t>Міський голова</w:t>
      </w:r>
      <w:r w:rsidRPr="007271BE">
        <w:rPr>
          <w:sz w:val="28"/>
          <w:szCs w:val="28"/>
        </w:rPr>
        <w:tab/>
        <w:t xml:space="preserve">    </w:t>
      </w:r>
      <w:r>
        <w:rPr>
          <w:sz w:val="28"/>
          <w:szCs w:val="28"/>
        </w:rPr>
        <w:t xml:space="preserve">     </w:t>
      </w:r>
      <w:bookmarkStart w:id="1" w:name="_GoBack"/>
      <w:bookmarkEnd w:id="1"/>
      <w:r w:rsidRPr="007271BE">
        <w:rPr>
          <w:sz w:val="28"/>
          <w:szCs w:val="28"/>
        </w:rPr>
        <w:t xml:space="preserve">                                                      </w:t>
      </w:r>
      <w:r w:rsidRPr="007271BE">
        <w:rPr>
          <w:sz w:val="28"/>
          <w:szCs w:val="28"/>
        </w:rPr>
        <w:tab/>
        <w:t>В.Л. 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11841" w14:textId="77777777" w:rsidR="009D008C" w:rsidRDefault="009D008C">
      <w:r>
        <w:separator/>
      </w:r>
    </w:p>
  </w:endnote>
  <w:endnote w:type="continuationSeparator" w:id="0">
    <w:p w14:paraId="2CD7BA45" w14:textId="77777777" w:rsidR="009D008C" w:rsidRDefault="009D0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D2556" w14:textId="77777777" w:rsidR="009D008C" w:rsidRDefault="009D008C">
      <w:r>
        <w:separator/>
      </w:r>
    </w:p>
  </w:footnote>
  <w:footnote w:type="continuationSeparator" w:id="0">
    <w:p w14:paraId="0CD48D3D" w14:textId="77777777" w:rsidR="009D008C" w:rsidRDefault="009D00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271BE"/>
    <w:rsid w:val="0074539A"/>
    <w:rsid w:val="00747C36"/>
    <w:rsid w:val="007D3399"/>
    <w:rsid w:val="007E1906"/>
    <w:rsid w:val="00844DE4"/>
    <w:rsid w:val="00872FDE"/>
    <w:rsid w:val="008824A2"/>
    <w:rsid w:val="008C6E6E"/>
    <w:rsid w:val="008E2971"/>
    <w:rsid w:val="009060A4"/>
    <w:rsid w:val="00935669"/>
    <w:rsid w:val="00941AD8"/>
    <w:rsid w:val="009917ED"/>
    <w:rsid w:val="009B3FB6"/>
    <w:rsid w:val="009D008C"/>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24C6F-E101-408C-A79E-601F0BD73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2140</Words>
  <Characters>1221</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2024-03-14T11:29:00Z</dcterms:modified>
</cp:coreProperties>
</file>