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калькуляції на роботи, які                                                    здійснює ВКП "Добробут" у зв'язку із зміною   окремих складових економічно обґрунтованих витрат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7597BEF" w14:textId="77777777" w:rsidR="00B70B56" w:rsidRPr="00B70B56" w:rsidRDefault="00B70B56" w:rsidP="00B70B56">
      <w:pPr>
        <w:ind w:firstLine="720"/>
        <w:rPr>
          <w:sz w:val="28"/>
          <w:szCs w:val="28"/>
        </w:rPr>
      </w:pPr>
      <w:r w:rsidRPr="00B70B56">
        <w:rPr>
          <w:sz w:val="28"/>
          <w:szCs w:val="28"/>
        </w:rPr>
        <w:t xml:space="preserve">Керуючись пп.2 п.а ч.1 ст. 28 Закону України «Про місцеве самоврядування в Україні», ч.10 ст. 31 Закону України «Про житлово-комунальні послуги», розглянувши звернення ВКП «Добробут», у зв’язку із зміною окремих складових економічно обґрунтованих витрат з причин, які не залежать від виконавця, зокрема, у зв’язку із зміною нарахування на заробітну плату, мінімальної заробітної плати, паливно-енергетичних та інших матеріальних ресурсів, виконавчий комітет Винниківської міської ради </w:t>
      </w:r>
    </w:p>
    <w:p w14:paraId="7EF44B20" w14:textId="77777777" w:rsidR="00B70B56" w:rsidRPr="00B70B56" w:rsidRDefault="00B70B56" w:rsidP="00B70B56">
      <w:pPr>
        <w:rPr>
          <w:sz w:val="28"/>
          <w:szCs w:val="28"/>
        </w:rPr>
      </w:pPr>
    </w:p>
    <w:p w14:paraId="7CF2F984" w14:textId="77777777" w:rsidR="00B70B56" w:rsidRPr="00B70B56" w:rsidRDefault="00B70B56" w:rsidP="00B70B56">
      <w:pPr>
        <w:jc w:val="center"/>
        <w:rPr>
          <w:sz w:val="28"/>
          <w:szCs w:val="28"/>
        </w:rPr>
      </w:pPr>
      <w:r w:rsidRPr="00B70B56">
        <w:rPr>
          <w:sz w:val="28"/>
          <w:szCs w:val="28"/>
        </w:rPr>
        <w:t>вирішив:</w:t>
      </w:r>
    </w:p>
    <w:p w14:paraId="105B3691" w14:textId="77777777" w:rsidR="00B70B56" w:rsidRPr="00B70B56" w:rsidRDefault="00B70B56" w:rsidP="00B70B56">
      <w:pPr>
        <w:rPr>
          <w:sz w:val="28"/>
          <w:szCs w:val="28"/>
        </w:rPr>
      </w:pPr>
    </w:p>
    <w:p w14:paraId="164904A9" w14:textId="77777777" w:rsidR="00B70B56" w:rsidRPr="00B70B56" w:rsidRDefault="00B70B56" w:rsidP="00B70B56">
      <w:pPr>
        <w:rPr>
          <w:sz w:val="28"/>
          <w:szCs w:val="28"/>
        </w:rPr>
      </w:pPr>
    </w:p>
    <w:p w14:paraId="0A4492C7" w14:textId="77777777" w:rsidR="00B70B56" w:rsidRPr="00B70B56" w:rsidRDefault="00B70B56" w:rsidP="00B70B56">
      <w:pPr>
        <w:rPr>
          <w:sz w:val="28"/>
          <w:szCs w:val="28"/>
        </w:rPr>
      </w:pPr>
      <w:r w:rsidRPr="00B70B56">
        <w:rPr>
          <w:sz w:val="28"/>
          <w:szCs w:val="28"/>
        </w:rPr>
        <w:t>1. Затвердити калькуляції на роботи, які здійснює ВКП «Добробут» згідно  Додатків 1-32.</w:t>
      </w:r>
    </w:p>
    <w:p w14:paraId="03BF856F" w14:textId="77777777" w:rsidR="00B70B56" w:rsidRPr="00B70B56" w:rsidRDefault="00B70B56" w:rsidP="00B70B56">
      <w:pPr>
        <w:rPr>
          <w:sz w:val="28"/>
          <w:szCs w:val="28"/>
        </w:rPr>
      </w:pPr>
      <w:r w:rsidRPr="00B70B56">
        <w:rPr>
          <w:sz w:val="28"/>
          <w:szCs w:val="28"/>
        </w:rPr>
        <w:t>2. Контроль за виконанням даного рішення покласти на директора ВКП «Добробут» Венгриновича Павла Михайловича.</w:t>
      </w:r>
    </w:p>
    <w:p w14:paraId="656E9C15" w14:textId="77777777" w:rsidR="00B70B56" w:rsidRPr="00B70B56" w:rsidRDefault="00B70B56" w:rsidP="00B70B56">
      <w:pPr>
        <w:rPr>
          <w:sz w:val="28"/>
          <w:szCs w:val="28"/>
        </w:rPr>
      </w:pPr>
    </w:p>
    <w:p w14:paraId="5F66CAA3" w14:textId="77777777" w:rsidR="00B70B56" w:rsidRPr="00B70B56" w:rsidRDefault="00B70B56" w:rsidP="00B70B56">
      <w:pPr>
        <w:rPr>
          <w:sz w:val="28"/>
          <w:szCs w:val="28"/>
        </w:rPr>
      </w:pPr>
    </w:p>
    <w:p w14:paraId="0578B678" w14:textId="77777777" w:rsidR="00B70B56" w:rsidRPr="00B70B56" w:rsidRDefault="00B70B56" w:rsidP="00B70B56">
      <w:pPr>
        <w:rPr>
          <w:sz w:val="28"/>
          <w:szCs w:val="28"/>
        </w:rPr>
      </w:pPr>
    </w:p>
    <w:p w14:paraId="02FCD89D" w14:textId="77777777" w:rsidR="00B70B56" w:rsidRPr="00B70B56" w:rsidRDefault="00B70B56" w:rsidP="00B70B56">
      <w:pPr>
        <w:rPr>
          <w:sz w:val="28"/>
          <w:szCs w:val="28"/>
        </w:rPr>
      </w:pPr>
    </w:p>
    <w:p w14:paraId="390EA94C" w14:textId="77777777" w:rsidR="00B70B56" w:rsidRPr="00B70B56" w:rsidRDefault="00B70B56" w:rsidP="00B70B56">
      <w:pPr>
        <w:rPr>
          <w:sz w:val="28"/>
          <w:szCs w:val="28"/>
        </w:rPr>
      </w:pPr>
    </w:p>
    <w:p w14:paraId="02818D2D" w14:textId="2731E9A9" w:rsidR="00B70B56" w:rsidRPr="00B70B56" w:rsidRDefault="00B70B56" w:rsidP="00B70B56">
      <w:pPr>
        <w:rPr>
          <w:sz w:val="28"/>
          <w:szCs w:val="28"/>
        </w:rPr>
      </w:pPr>
      <w:r w:rsidRPr="00B70B56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</w:t>
      </w:r>
      <w:bookmarkStart w:id="1" w:name="_GoBack"/>
      <w:bookmarkEnd w:id="1"/>
      <w:r w:rsidRPr="00B70B56">
        <w:rPr>
          <w:sz w:val="28"/>
          <w:szCs w:val="28"/>
        </w:rPr>
        <w:t xml:space="preserve">                                                                 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27EBDC" w14:textId="77777777" w:rsidR="003F51EE" w:rsidRDefault="003F51EE">
      <w:r>
        <w:separator/>
      </w:r>
    </w:p>
  </w:endnote>
  <w:endnote w:type="continuationSeparator" w:id="0">
    <w:p w14:paraId="2D185E94" w14:textId="77777777" w:rsidR="003F51EE" w:rsidRDefault="003F5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00239E" w14:textId="77777777" w:rsidR="003F51EE" w:rsidRDefault="003F51EE">
      <w:r>
        <w:separator/>
      </w:r>
    </w:p>
  </w:footnote>
  <w:footnote w:type="continuationSeparator" w:id="0">
    <w:p w14:paraId="240F1C8A" w14:textId="77777777" w:rsidR="003F51EE" w:rsidRDefault="003F51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51E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0B56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CF380-3B8F-4060-854A-1605F5D00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810</Words>
  <Characters>462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2024-03-14T11:41:00Z</dcterms:modified>
</cp:coreProperties>
</file>