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10.02.2017р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окремих поштових адрес    частинам індивідуального житлового будинку   по вул. Федюка,1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B3454FF" w14:textId="77777777" w:rsidR="00E11556" w:rsidRPr="00E11556" w:rsidRDefault="00E11556" w:rsidP="00E11556">
      <w:pPr>
        <w:ind w:firstLine="720"/>
        <w:rPr>
          <w:sz w:val="28"/>
          <w:szCs w:val="28"/>
        </w:rPr>
      </w:pPr>
      <w:r w:rsidRPr="00E11556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17.10.2013р. №868 «Про затвердження Порядку державної реєстрації прав на нерухоме майно та їх обтяжень», відповідно до рішення виконкому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розглянувши заяву гр. Врецьони В.В., Врецьони С.С. та Катикіна В.В., беручи до уваги Інформаційну довідку з Державного реєстру речових прав на нерухоме майно та Реєстру прав власності на нерухоме майно, Державного реєстру Іпотек, Єдиного реєстру заборон відчуження об'єктів нерухомого майна щодо об'єкта нерухомого майна (н.і/д 71050594 від 21.10.2016р.),  Інформаційну довідку з Державного реєстру речових прав на нерухоме майно та Реєстру прав власності на нерухоме майно, Державного реєстру Іпотек, Єдиного реєстру заборон відчуження об'єктів нерухомого майна щодо об'єкта нерухомого майна (н.і/д 71047175 від 21.10.2016р.), Висновок ЛКП «Інститут просторового розвитку», довідку ОКП ЛОР «БТІ та ЕО» №2/834 від 30.01.2017р., а також розглянувши висновок міжвідомчої комісії виконкому Винниківської міської ради, виконком Винниківської міської ради -</w:t>
      </w:r>
    </w:p>
    <w:p w14:paraId="31AD8784" w14:textId="77777777" w:rsidR="00E11556" w:rsidRPr="00E11556" w:rsidRDefault="00E11556" w:rsidP="00E11556">
      <w:pPr>
        <w:rPr>
          <w:sz w:val="28"/>
          <w:szCs w:val="28"/>
        </w:rPr>
      </w:pPr>
    </w:p>
    <w:p w14:paraId="6934945D" w14:textId="77777777" w:rsidR="00E11556" w:rsidRPr="00E11556" w:rsidRDefault="00E11556" w:rsidP="00E11556">
      <w:pPr>
        <w:jc w:val="center"/>
        <w:rPr>
          <w:sz w:val="28"/>
          <w:szCs w:val="28"/>
        </w:rPr>
      </w:pPr>
      <w:bookmarkStart w:id="1" w:name="_GoBack"/>
      <w:bookmarkEnd w:id="1"/>
      <w:r w:rsidRPr="00E11556">
        <w:rPr>
          <w:sz w:val="28"/>
          <w:szCs w:val="28"/>
        </w:rPr>
        <w:t>В И Р І Ш И В :</w:t>
      </w:r>
    </w:p>
    <w:p w14:paraId="212CA395" w14:textId="77777777" w:rsidR="00E11556" w:rsidRPr="00E11556" w:rsidRDefault="00E11556" w:rsidP="00E11556">
      <w:pPr>
        <w:rPr>
          <w:sz w:val="28"/>
          <w:szCs w:val="28"/>
        </w:rPr>
      </w:pPr>
    </w:p>
    <w:p w14:paraId="488C3EE7" w14:textId="77777777" w:rsidR="00E11556" w:rsidRPr="00E11556" w:rsidRDefault="00E11556" w:rsidP="00E11556">
      <w:pPr>
        <w:rPr>
          <w:sz w:val="28"/>
          <w:szCs w:val="28"/>
        </w:rPr>
      </w:pPr>
      <w:r w:rsidRPr="00E11556">
        <w:rPr>
          <w:sz w:val="28"/>
          <w:szCs w:val="28"/>
        </w:rPr>
        <w:lastRenderedPageBreak/>
        <w:t>1.</w:t>
      </w:r>
      <w:r w:rsidRPr="00E11556">
        <w:rPr>
          <w:sz w:val="28"/>
          <w:szCs w:val="28"/>
        </w:rPr>
        <w:tab/>
        <w:t xml:space="preserve">Затвердити висновок міжвідомчої комісії виконкому Винниківської міської ради (протокол №2 §06 від 08.02.2017р.) про те, що технічно можливо здійснити розподіл індивідуального житлового будинку по вул.Федюка,1 у м.Винники на два самостійні будинки та присвоїти окремі поштові адреси </w:t>
      </w:r>
    </w:p>
    <w:p w14:paraId="47561177" w14:textId="77777777" w:rsidR="00E11556" w:rsidRPr="00E11556" w:rsidRDefault="00E11556" w:rsidP="00E11556">
      <w:pPr>
        <w:rPr>
          <w:sz w:val="28"/>
          <w:szCs w:val="28"/>
        </w:rPr>
      </w:pPr>
      <w:r w:rsidRPr="00E11556">
        <w:rPr>
          <w:sz w:val="28"/>
          <w:szCs w:val="28"/>
        </w:rPr>
        <w:t>2.</w:t>
      </w:r>
      <w:r w:rsidRPr="00E11556">
        <w:rPr>
          <w:sz w:val="28"/>
          <w:szCs w:val="28"/>
        </w:rPr>
        <w:tab/>
        <w:t>Частині індивідуального житлового будинку по вул. Федюка,9 у м.Винники, що на праві спільної часткової власності належить гр. Врецьоні Світлані Станіславівні та Катикіну Валерію Володимировичу, присвоїти поштову адресу, а саме: вул.Федюка,1 у  м.Винники.</w:t>
      </w:r>
    </w:p>
    <w:p w14:paraId="4BE8CB23" w14:textId="77777777" w:rsidR="00E11556" w:rsidRPr="00E11556" w:rsidRDefault="00E11556" w:rsidP="00E11556">
      <w:pPr>
        <w:rPr>
          <w:sz w:val="28"/>
          <w:szCs w:val="28"/>
        </w:rPr>
      </w:pPr>
      <w:r w:rsidRPr="00E11556">
        <w:rPr>
          <w:sz w:val="28"/>
          <w:szCs w:val="28"/>
        </w:rPr>
        <w:t>Будинок складатиметься з 3-х житлових кімнат. Загальна площа будинку становитиме – 71,40 кв.м., житлова площа будинку становитиме – 41,80 кв.м.</w:t>
      </w:r>
    </w:p>
    <w:p w14:paraId="3CC5CD70" w14:textId="77777777" w:rsidR="00E11556" w:rsidRPr="00E11556" w:rsidRDefault="00E11556" w:rsidP="00E11556">
      <w:pPr>
        <w:rPr>
          <w:sz w:val="28"/>
          <w:szCs w:val="28"/>
        </w:rPr>
      </w:pPr>
      <w:r w:rsidRPr="00E11556">
        <w:rPr>
          <w:sz w:val="28"/>
          <w:szCs w:val="28"/>
        </w:rPr>
        <w:t>Частині індивідуального житлового будинку по вул. Федюка,1 у м.Винники, яка на праві спільної часткової власності належить гр. Врецьоні Віталію Ярославовичу, присвоїти поштову адресу, а саме: вул.Федюка,1-а у  м.Винники.</w:t>
      </w:r>
    </w:p>
    <w:p w14:paraId="0B6725B8" w14:textId="77777777" w:rsidR="00E11556" w:rsidRPr="00E11556" w:rsidRDefault="00E11556" w:rsidP="00E11556">
      <w:pPr>
        <w:rPr>
          <w:sz w:val="28"/>
          <w:szCs w:val="28"/>
        </w:rPr>
      </w:pPr>
      <w:r w:rsidRPr="00E11556">
        <w:rPr>
          <w:sz w:val="28"/>
          <w:szCs w:val="28"/>
        </w:rPr>
        <w:t>Будинок складатиметься з 2-х житлових кімнат. Загальна площа будинку становитиме – 58,30 кв.м., житлова площа будинку становитиме – 29,60 кв.м.</w:t>
      </w:r>
    </w:p>
    <w:p w14:paraId="0F1ECA21" w14:textId="77777777" w:rsidR="00E11556" w:rsidRPr="00E11556" w:rsidRDefault="00E11556" w:rsidP="00E11556">
      <w:pPr>
        <w:rPr>
          <w:sz w:val="28"/>
          <w:szCs w:val="28"/>
        </w:rPr>
      </w:pPr>
      <w:r w:rsidRPr="00E11556">
        <w:rPr>
          <w:sz w:val="28"/>
          <w:szCs w:val="28"/>
        </w:rPr>
        <w:t>3.</w:t>
      </w:r>
      <w:r w:rsidRPr="00E11556">
        <w:rPr>
          <w:sz w:val="28"/>
          <w:szCs w:val="28"/>
        </w:rPr>
        <w:tab/>
        <w:t>Протягом місяця  гр. Врецьона В.В. зобов’язаний  виготовити та встановити номерний знак з назвою вулиці на будинок та встановити поштову скриньку.</w:t>
      </w:r>
    </w:p>
    <w:p w14:paraId="2B3D1600" w14:textId="77777777" w:rsidR="00E11556" w:rsidRPr="00E11556" w:rsidRDefault="00E11556" w:rsidP="00E11556">
      <w:pPr>
        <w:rPr>
          <w:sz w:val="28"/>
          <w:szCs w:val="28"/>
        </w:rPr>
      </w:pPr>
      <w:r w:rsidRPr="00E11556">
        <w:rPr>
          <w:sz w:val="28"/>
          <w:szCs w:val="28"/>
        </w:rPr>
        <w:t>4.</w:t>
      </w:r>
      <w:r w:rsidRPr="00E11556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181D8D0" w14:textId="77777777" w:rsidR="00E11556" w:rsidRPr="00E11556" w:rsidRDefault="00E11556" w:rsidP="00E11556">
      <w:pPr>
        <w:rPr>
          <w:sz w:val="28"/>
          <w:szCs w:val="28"/>
        </w:rPr>
      </w:pPr>
    </w:p>
    <w:p w14:paraId="4D678318" w14:textId="77777777" w:rsidR="00E11556" w:rsidRPr="00E11556" w:rsidRDefault="00E11556" w:rsidP="00E11556">
      <w:pPr>
        <w:rPr>
          <w:sz w:val="28"/>
          <w:szCs w:val="28"/>
        </w:rPr>
      </w:pPr>
    </w:p>
    <w:p w14:paraId="171D2044" w14:textId="77777777" w:rsidR="00E11556" w:rsidRPr="00E11556" w:rsidRDefault="00E11556" w:rsidP="00E11556">
      <w:pPr>
        <w:rPr>
          <w:sz w:val="28"/>
          <w:szCs w:val="28"/>
        </w:rPr>
      </w:pPr>
    </w:p>
    <w:p w14:paraId="01C471E0" w14:textId="536B7D6F" w:rsidR="00213958" w:rsidRPr="006F2805" w:rsidRDefault="00E11556" w:rsidP="00E11556">
      <w:pPr>
        <w:rPr>
          <w:sz w:val="28"/>
          <w:szCs w:val="28"/>
        </w:rPr>
      </w:pPr>
      <w:r w:rsidRPr="00E11556">
        <w:rPr>
          <w:sz w:val="28"/>
          <w:szCs w:val="28"/>
        </w:rPr>
        <w:t>В.о. міського  голови</w:t>
      </w:r>
      <w:r w:rsidRPr="00E11556">
        <w:rPr>
          <w:sz w:val="28"/>
          <w:szCs w:val="28"/>
        </w:rPr>
        <w:tab/>
      </w:r>
      <w:r w:rsidRPr="00E11556">
        <w:rPr>
          <w:sz w:val="28"/>
          <w:szCs w:val="28"/>
        </w:rPr>
        <w:tab/>
      </w:r>
      <w:r w:rsidRPr="00E11556">
        <w:rPr>
          <w:sz w:val="28"/>
          <w:szCs w:val="28"/>
        </w:rPr>
        <w:tab/>
      </w:r>
      <w:r w:rsidRPr="00E11556">
        <w:rPr>
          <w:sz w:val="28"/>
          <w:szCs w:val="28"/>
        </w:rPr>
        <w:tab/>
      </w:r>
      <w:r w:rsidRPr="00E11556">
        <w:rPr>
          <w:sz w:val="28"/>
          <w:szCs w:val="28"/>
        </w:rPr>
        <w:tab/>
      </w:r>
      <w:r w:rsidRPr="00E11556">
        <w:rPr>
          <w:sz w:val="28"/>
          <w:szCs w:val="28"/>
        </w:rPr>
        <w:tab/>
      </w:r>
      <w:r w:rsidRPr="00E11556">
        <w:rPr>
          <w:sz w:val="28"/>
          <w:szCs w:val="28"/>
        </w:rPr>
        <w:tab/>
      </w:r>
      <w:r w:rsidRPr="00E11556">
        <w:rPr>
          <w:sz w:val="28"/>
          <w:szCs w:val="28"/>
        </w:rPr>
        <w:tab/>
        <w:t xml:space="preserve"> М.Я.Мамут</w:t>
      </w:r>
      <w:r w:rsidRPr="00E11556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0E252E" w14:textId="77777777" w:rsidR="004D17DF" w:rsidRDefault="004D17DF">
      <w:r>
        <w:separator/>
      </w:r>
    </w:p>
  </w:endnote>
  <w:endnote w:type="continuationSeparator" w:id="0">
    <w:p w14:paraId="7D15C18D" w14:textId="77777777" w:rsidR="004D17DF" w:rsidRDefault="004D17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A20C81" w14:textId="77777777" w:rsidR="004D17DF" w:rsidRDefault="004D17DF">
      <w:r>
        <w:separator/>
      </w:r>
    </w:p>
  </w:footnote>
  <w:footnote w:type="continuationSeparator" w:id="0">
    <w:p w14:paraId="4419D23D" w14:textId="77777777" w:rsidR="004D17DF" w:rsidRDefault="004D17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17DF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11556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A82AF-B0C2-49AF-854A-7AA937DF6F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2086</Words>
  <Characters>1190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2024-03-14T12:31:00Z</dcterms:modified>
</cp:coreProperties>
</file>