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влаштування дверного прорізу в стіні приміщення   кухні квартири №61 у багатоквартирному житловому будинку   по вул.Івасюка,50-А у м.Винники для входу-виходу на балкон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0DDDD8" w14:textId="77777777" w:rsidR="009C71A4" w:rsidRPr="009C71A4" w:rsidRDefault="009C71A4" w:rsidP="009C71A4">
      <w:pPr>
        <w:rPr>
          <w:sz w:val="28"/>
          <w:szCs w:val="28"/>
        </w:rPr>
      </w:pPr>
      <w:r w:rsidRPr="009C71A4">
        <w:rPr>
          <w:sz w:val="28"/>
          <w:szCs w:val="28"/>
        </w:rPr>
        <w:t xml:space="preserve">Керуючись Законами України «Про місцеве самоврядування в Україні», «Про регулювання містобудівної діяльності», відповідно до Постанови КМУ від 28.12.2016р. №1024 «Про внесення змін до Правил користування приміщеннями житлових будинків і гуртожитків», розглянувши заяву гр.Куприн Н.В., діючої по Довіреності (серія НВІ 186707 від 13.01.2017р.) гр.Пархоменко М.В., беручи до уваги технічний паспорт ОКП ЛОР «БТІ та ЕО»,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64375927 від 26.07.2016р.), а  також розглянувши висновок міжвідомчої комісії виконавчого комітету Винниківської міської ради,  виконком Винниківської міської ради </w:t>
      </w:r>
    </w:p>
    <w:p w14:paraId="1F04867B" w14:textId="77777777" w:rsidR="009C71A4" w:rsidRPr="009C71A4" w:rsidRDefault="009C71A4" w:rsidP="009C71A4">
      <w:pPr>
        <w:rPr>
          <w:sz w:val="28"/>
          <w:szCs w:val="28"/>
        </w:rPr>
      </w:pPr>
    </w:p>
    <w:p w14:paraId="0BA7DC73" w14:textId="77777777" w:rsidR="009C71A4" w:rsidRPr="009C71A4" w:rsidRDefault="009C71A4" w:rsidP="009C71A4">
      <w:pPr>
        <w:jc w:val="center"/>
        <w:rPr>
          <w:sz w:val="28"/>
          <w:szCs w:val="28"/>
        </w:rPr>
      </w:pPr>
      <w:bookmarkStart w:id="1" w:name="_GoBack"/>
      <w:bookmarkEnd w:id="1"/>
      <w:r w:rsidRPr="009C71A4">
        <w:rPr>
          <w:sz w:val="28"/>
          <w:szCs w:val="28"/>
        </w:rPr>
        <w:t>ВИРІШИВ:</w:t>
      </w:r>
    </w:p>
    <w:p w14:paraId="41C0F15B" w14:textId="77777777" w:rsidR="009C71A4" w:rsidRPr="009C71A4" w:rsidRDefault="009C71A4" w:rsidP="009C71A4">
      <w:pPr>
        <w:rPr>
          <w:sz w:val="28"/>
          <w:szCs w:val="28"/>
        </w:rPr>
      </w:pPr>
    </w:p>
    <w:p w14:paraId="21F81823" w14:textId="77777777" w:rsidR="009C71A4" w:rsidRPr="009C71A4" w:rsidRDefault="009C71A4" w:rsidP="009C71A4">
      <w:pPr>
        <w:rPr>
          <w:sz w:val="28"/>
          <w:szCs w:val="28"/>
        </w:rPr>
      </w:pPr>
      <w:r w:rsidRPr="009C71A4">
        <w:rPr>
          <w:sz w:val="28"/>
          <w:szCs w:val="28"/>
        </w:rPr>
        <w:t>1.</w:t>
      </w:r>
      <w:r w:rsidRPr="009C71A4">
        <w:rPr>
          <w:sz w:val="28"/>
          <w:szCs w:val="28"/>
        </w:rPr>
        <w:tab/>
        <w:t>Затвердити висновок міжвідомчої комісії виконавчого комітету Винниківської міської ради (протокол №3 §03 від 01.03.2017р.), про те, що технічно можливо влаштувати дверний проріз в стіні приміщення кухні (4/14,2 кв.м) квартири №61 у багатоквартирному житловому будинку по вул.Івасюка,50-А у м.Винники для входу-виходу на балкон, відповідно до «Технічного висновку за результатами обстеження будинку по вул.Івасюка,50-А у м.Винники», виконаного ПП «Кархут І.І.»</w:t>
      </w:r>
    </w:p>
    <w:p w14:paraId="45C2B5A8" w14:textId="77777777" w:rsidR="009C71A4" w:rsidRPr="009C71A4" w:rsidRDefault="009C71A4" w:rsidP="009C71A4">
      <w:pPr>
        <w:rPr>
          <w:sz w:val="28"/>
          <w:szCs w:val="28"/>
        </w:rPr>
      </w:pPr>
      <w:r w:rsidRPr="009C71A4">
        <w:rPr>
          <w:sz w:val="28"/>
          <w:szCs w:val="28"/>
        </w:rPr>
        <w:lastRenderedPageBreak/>
        <w:t>2.</w:t>
      </w:r>
      <w:r w:rsidRPr="009C71A4">
        <w:rPr>
          <w:sz w:val="28"/>
          <w:szCs w:val="28"/>
        </w:rPr>
        <w:tab/>
        <w:t xml:space="preserve">Дати дозвіл гр.Пархоменко М.В. на влаштування дверного прорізу в стіні приміщення кухні квартири №61 у багатоквартирному житловому будинку по вул.Івасюка,50-А у м.Винники для входу-виходу на балкон. </w:t>
      </w:r>
    </w:p>
    <w:p w14:paraId="59BFB7AF" w14:textId="77777777" w:rsidR="009C71A4" w:rsidRPr="009C71A4" w:rsidRDefault="009C71A4" w:rsidP="009C71A4">
      <w:pPr>
        <w:rPr>
          <w:sz w:val="28"/>
          <w:szCs w:val="28"/>
        </w:rPr>
      </w:pPr>
      <w:r w:rsidRPr="009C71A4">
        <w:rPr>
          <w:sz w:val="28"/>
          <w:szCs w:val="28"/>
        </w:rPr>
        <w:t>3.</w:t>
      </w:r>
      <w:r w:rsidRPr="009C71A4">
        <w:rPr>
          <w:sz w:val="28"/>
          <w:szCs w:val="28"/>
        </w:rPr>
        <w:tab/>
        <w:t>Зобов’язати гр.Пархоменко М.В.:</w:t>
      </w:r>
    </w:p>
    <w:p w14:paraId="2AF6A39F" w14:textId="77777777" w:rsidR="009C71A4" w:rsidRPr="009C71A4" w:rsidRDefault="009C71A4" w:rsidP="009C71A4">
      <w:pPr>
        <w:rPr>
          <w:sz w:val="28"/>
          <w:szCs w:val="28"/>
        </w:rPr>
      </w:pPr>
      <w:r w:rsidRPr="009C71A4">
        <w:rPr>
          <w:sz w:val="28"/>
          <w:szCs w:val="28"/>
        </w:rPr>
        <w:t>3.1.</w:t>
      </w:r>
      <w:r w:rsidRPr="009C71A4">
        <w:rPr>
          <w:sz w:val="28"/>
          <w:szCs w:val="28"/>
        </w:rPr>
        <w:tab/>
        <w:t xml:space="preserve">Виконувати роботи з урахуванням висновків та пропозицій передбачених «Технічним висновком», виконаним ПП «Кархут І.І.». </w:t>
      </w:r>
    </w:p>
    <w:p w14:paraId="52EFC594" w14:textId="77777777" w:rsidR="009C71A4" w:rsidRPr="009C71A4" w:rsidRDefault="009C71A4" w:rsidP="009C71A4">
      <w:pPr>
        <w:rPr>
          <w:sz w:val="28"/>
          <w:szCs w:val="28"/>
        </w:rPr>
      </w:pPr>
      <w:r w:rsidRPr="009C71A4">
        <w:rPr>
          <w:sz w:val="28"/>
          <w:szCs w:val="28"/>
        </w:rPr>
        <w:t>3.2.</w:t>
      </w:r>
      <w:r w:rsidRPr="009C71A4">
        <w:rPr>
          <w:sz w:val="28"/>
          <w:szCs w:val="28"/>
        </w:rPr>
        <w:tab/>
        <w:t>При проведенні робіт дотримуватись вимог нормативно-правових актів, не порушувати умов проживання громадян.</w:t>
      </w:r>
    </w:p>
    <w:p w14:paraId="537BAF28" w14:textId="77777777" w:rsidR="009C71A4" w:rsidRPr="009C71A4" w:rsidRDefault="009C71A4" w:rsidP="009C71A4">
      <w:pPr>
        <w:rPr>
          <w:sz w:val="28"/>
          <w:szCs w:val="28"/>
        </w:rPr>
      </w:pPr>
      <w:r w:rsidRPr="009C71A4">
        <w:rPr>
          <w:sz w:val="28"/>
          <w:szCs w:val="28"/>
        </w:rPr>
        <w:t>4.</w:t>
      </w:r>
      <w:r w:rsidRPr="009C71A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AFB7D0E" w14:textId="77777777" w:rsidR="009C71A4" w:rsidRPr="009C71A4" w:rsidRDefault="009C71A4" w:rsidP="009C71A4">
      <w:pPr>
        <w:rPr>
          <w:sz w:val="28"/>
          <w:szCs w:val="28"/>
        </w:rPr>
      </w:pPr>
    </w:p>
    <w:p w14:paraId="2CF94EAA" w14:textId="77777777" w:rsidR="009C71A4" w:rsidRPr="009C71A4" w:rsidRDefault="009C71A4" w:rsidP="009C71A4">
      <w:pPr>
        <w:rPr>
          <w:sz w:val="28"/>
          <w:szCs w:val="28"/>
        </w:rPr>
      </w:pPr>
    </w:p>
    <w:p w14:paraId="01C471E0" w14:textId="734B9BA8" w:rsidR="00213958" w:rsidRPr="006F2805" w:rsidRDefault="009C71A4" w:rsidP="009C71A4">
      <w:pPr>
        <w:rPr>
          <w:sz w:val="28"/>
          <w:szCs w:val="28"/>
        </w:rPr>
      </w:pPr>
      <w:r w:rsidRPr="009C71A4">
        <w:rPr>
          <w:sz w:val="28"/>
          <w:szCs w:val="28"/>
        </w:rPr>
        <w:t>Міський  голова</w:t>
      </w:r>
      <w:r w:rsidRPr="009C71A4">
        <w:rPr>
          <w:sz w:val="28"/>
          <w:szCs w:val="28"/>
        </w:rPr>
        <w:tab/>
      </w:r>
      <w:r w:rsidRPr="009C71A4">
        <w:rPr>
          <w:sz w:val="28"/>
          <w:szCs w:val="28"/>
        </w:rPr>
        <w:tab/>
      </w:r>
      <w:r w:rsidRPr="009C71A4">
        <w:rPr>
          <w:sz w:val="28"/>
          <w:szCs w:val="28"/>
        </w:rPr>
        <w:tab/>
      </w:r>
      <w:r w:rsidRPr="009C71A4">
        <w:rPr>
          <w:sz w:val="28"/>
          <w:szCs w:val="28"/>
        </w:rPr>
        <w:tab/>
      </w:r>
      <w:r w:rsidRPr="009C71A4">
        <w:rPr>
          <w:sz w:val="28"/>
          <w:szCs w:val="28"/>
        </w:rPr>
        <w:tab/>
      </w:r>
      <w:r w:rsidRPr="009C71A4">
        <w:rPr>
          <w:sz w:val="28"/>
          <w:szCs w:val="28"/>
        </w:rPr>
        <w:tab/>
      </w:r>
      <w:r w:rsidRPr="009C71A4">
        <w:rPr>
          <w:sz w:val="28"/>
          <w:szCs w:val="28"/>
        </w:rPr>
        <w:tab/>
      </w:r>
      <w:r w:rsidRPr="009C71A4">
        <w:rPr>
          <w:sz w:val="28"/>
          <w:szCs w:val="28"/>
        </w:rPr>
        <w:tab/>
        <w:t>В.Л.Квурт</w:t>
      </w:r>
      <w:r w:rsidRPr="009C71A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3F657" w14:textId="77777777" w:rsidR="00A5036C" w:rsidRDefault="00A5036C">
      <w:r>
        <w:separator/>
      </w:r>
    </w:p>
  </w:endnote>
  <w:endnote w:type="continuationSeparator" w:id="0">
    <w:p w14:paraId="29B77397" w14:textId="77777777" w:rsidR="00A5036C" w:rsidRDefault="00A50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7AA42" w14:textId="77777777" w:rsidR="00A5036C" w:rsidRDefault="00A5036C">
      <w:r>
        <w:separator/>
      </w:r>
    </w:p>
  </w:footnote>
  <w:footnote w:type="continuationSeparator" w:id="0">
    <w:p w14:paraId="66636C08" w14:textId="77777777" w:rsidR="00A5036C" w:rsidRDefault="00A50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71A4"/>
    <w:rsid w:val="00A02423"/>
    <w:rsid w:val="00A20109"/>
    <w:rsid w:val="00A5036C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513A5-AA5F-4A34-98B8-DEDD507B9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1536</Words>
  <Characters>877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2024-03-14T13:49:00Z</dcterms:modified>
</cp:coreProperties>
</file>