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окремих поштових адрес    частинам індивідуального житлового будинку   по вул. Забава,119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0017859" w14:textId="77777777" w:rsidR="00CE05A5" w:rsidRPr="00CE05A5" w:rsidRDefault="00CE05A5" w:rsidP="00CE05A5">
      <w:pPr>
        <w:ind w:firstLine="720"/>
        <w:rPr>
          <w:sz w:val="28"/>
          <w:szCs w:val="28"/>
        </w:rPr>
      </w:pPr>
      <w:r w:rsidRPr="00CE05A5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сесії Винниківської міської ради №383 від 23.06.2016р. «Про присвоєння назв вулицям у м.Винники», розглянувши заяву гр. Стасів І.Р. та Стефанишина Є.І., беручи до уваги Витяг з Державного реєстру речових прав на нерухоме майно про реєстрацію права власності (і.н.в. 79326483 від 01.02.2017р.), Витяг з Державного реєстру речових прав на нерухоме майно про реєстрацію права власності (і.н.в. 5457060 від 27.06.2013р.), Висновок ОКП ЛОР «БТІ та ЕО» 2/2685 від 09.03.2017р., Довідку ОКП ЛОР «БТІ та ЕО» №2/2686 від 09.03.2017р.,  а також розглянувши висновок міжвідомчої комісії виконкому Винниківської міської ради, виконком Винниківської міської ради -</w:t>
      </w:r>
    </w:p>
    <w:p w14:paraId="4372CA6B" w14:textId="77777777" w:rsidR="00CE05A5" w:rsidRPr="00CE05A5" w:rsidRDefault="00CE05A5" w:rsidP="00CE05A5">
      <w:pPr>
        <w:rPr>
          <w:sz w:val="28"/>
          <w:szCs w:val="28"/>
        </w:rPr>
      </w:pPr>
    </w:p>
    <w:p w14:paraId="25CC4DC7" w14:textId="77777777" w:rsidR="00CE05A5" w:rsidRPr="00CE05A5" w:rsidRDefault="00CE05A5" w:rsidP="00CE05A5">
      <w:pPr>
        <w:rPr>
          <w:sz w:val="28"/>
          <w:szCs w:val="28"/>
        </w:rPr>
      </w:pPr>
      <w:bookmarkStart w:id="1" w:name="_GoBack"/>
      <w:bookmarkEnd w:id="1"/>
      <w:r w:rsidRPr="00CE05A5">
        <w:rPr>
          <w:sz w:val="28"/>
          <w:szCs w:val="28"/>
        </w:rPr>
        <w:t>В И Р І Ш И В :</w:t>
      </w:r>
    </w:p>
    <w:p w14:paraId="29D09C24" w14:textId="77777777" w:rsidR="00CE05A5" w:rsidRPr="00CE05A5" w:rsidRDefault="00CE05A5" w:rsidP="00CE05A5">
      <w:pPr>
        <w:rPr>
          <w:sz w:val="28"/>
          <w:szCs w:val="28"/>
        </w:rPr>
      </w:pPr>
    </w:p>
    <w:p w14:paraId="4302EA8B" w14:textId="77777777" w:rsidR="00CE05A5" w:rsidRPr="00CE05A5" w:rsidRDefault="00CE05A5" w:rsidP="00CE05A5">
      <w:pPr>
        <w:rPr>
          <w:sz w:val="28"/>
          <w:szCs w:val="28"/>
        </w:rPr>
      </w:pPr>
      <w:r w:rsidRPr="00CE05A5">
        <w:rPr>
          <w:sz w:val="28"/>
          <w:szCs w:val="28"/>
        </w:rPr>
        <w:t>1.</w:t>
      </w:r>
      <w:r w:rsidRPr="00CE05A5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№4 §02 від 22.03.2017р.) про те, що технічно можливо здійснити розподіл індивідуального житлового будинку по вул.Забава,119 у </w:t>
      </w:r>
      <w:r w:rsidRPr="00CE05A5">
        <w:rPr>
          <w:sz w:val="28"/>
          <w:szCs w:val="28"/>
        </w:rPr>
        <w:lastRenderedPageBreak/>
        <w:t xml:space="preserve">м.Винники на два самостійні будинковолодіння та присвоїти окремі поштові адреси. </w:t>
      </w:r>
    </w:p>
    <w:p w14:paraId="61ECABB0" w14:textId="77777777" w:rsidR="00CE05A5" w:rsidRPr="00CE05A5" w:rsidRDefault="00CE05A5" w:rsidP="00CE05A5">
      <w:pPr>
        <w:rPr>
          <w:sz w:val="28"/>
          <w:szCs w:val="28"/>
        </w:rPr>
      </w:pPr>
      <w:r w:rsidRPr="00CE05A5">
        <w:rPr>
          <w:sz w:val="28"/>
          <w:szCs w:val="28"/>
        </w:rPr>
        <w:t>2.</w:t>
      </w:r>
      <w:r w:rsidRPr="00CE05A5">
        <w:rPr>
          <w:sz w:val="28"/>
          <w:szCs w:val="28"/>
        </w:rPr>
        <w:tab/>
        <w:t>Частині індивідуального житлового будинку по вул. Забава,119 у м.Винники, яка на праві спільної часткової власності належить гр.Стефанишину Євгенію Івановичу, присвоїти поштову адресу, а саме: вул.Забава,119 у  м.Винники.</w:t>
      </w:r>
    </w:p>
    <w:p w14:paraId="4F836CEE" w14:textId="77777777" w:rsidR="00CE05A5" w:rsidRPr="00CE05A5" w:rsidRDefault="00CE05A5" w:rsidP="00CE05A5">
      <w:pPr>
        <w:rPr>
          <w:sz w:val="28"/>
          <w:szCs w:val="28"/>
        </w:rPr>
      </w:pPr>
      <w:r w:rsidRPr="00CE05A5">
        <w:rPr>
          <w:sz w:val="28"/>
          <w:szCs w:val="28"/>
        </w:rPr>
        <w:t>Загальна площа будинку становитиме – 133,10 кв.м., житлова площа будинку становитиме – 94,40 кв.м. Будівлі та споруди: житловий будинок «А"-2», гараж «Г», погріб «Л», сарай «Ж».</w:t>
      </w:r>
    </w:p>
    <w:p w14:paraId="7FF6D92C" w14:textId="77777777" w:rsidR="00CE05A5" w:rsidRPr="00CE05A5" w:rsidRDefault="00CE05A5" w:rsidP="00CE05A5">
      <w:pPr>
        <w:rPr>
          <w:sz w:val="28"/>
          <w:szCs w:val="28"/>
        </w:rPr>
      </w:pPr>
      <w:r w:rsidRPr="00CE05A5">
        <w:rPr>
          <w:sz w:val="28"/>
          <w:szCs w:val="28"/>
        </w:rPr>
        <w:t>Частині індивідуального житлового будинку по вул. Забава,119 у м.Винники, яка на праві спільної часткової власності належить гр.Стасів Ірині Романівні, присвоїти поштову адресу, а саме: вул.Забава,119-а у  м.Винники.</w:t>
      </w:r>
    </w:p>
    <w:p w14:paraId="3BF670B5" w14:textId="77777777" w:rsidR="00CE05A5" w:rsidRPr="00CE05A5" w:rsidRDefault="00CE05A5" w:rsidP="00CE05A5">
      <w:pPr>
        <w:rPr>
          <w:sz w:val="28"/>
          <w:szCs w:val="28"/>
        </w:rPr>
      </w:pPr>
      <w:r w:rsidRPr="00CE05A5">
        <w:rPr>
          <w:sz w:val="28"/>
          <w:szCs w:val="28"/>
        </w:rPr>
        <w:t>Загальна площа будинку становитиме – 99,80 кв.м., житлова площа будинку становитиме – 63,50 кв.м. Господарські будівлі та споруди: літня кухня «Б», сарай «В».</w:t>
      </w:r>
    </w:p>
    <w:p w14:paraId="784EB62E" w14:textId="77777777" w:rsidR="00CE05A5" w:rsidRPr="00CE05A5" w:rsidRDefault="00CE05A5" w:rsidP="00CE05A5">
      <w:pPr>
        <w:rPr>
          <w:sz w:val="28"/>
          <w:szCs w:val="28"/>
        </w:rPr>
      </w:pPr>
      <w:r w:rsidRPr="00CE05A5">
        <w:rPr>
          <w:sz w:val="28"/>
          <w:szCs w:val="28"/>
        </w:rPr>
        <w:t>3.</w:t>
      </w:r>
      <w:r w:rsidRPr="00CE05A5">
        <w:rPr>
          <w:sz w:val="28"/>
          <w:szCs w:val="28"/>
        </w:rPr>
        <w:tab/>
        <w:t>Протягом місяця  гр.Стасів Ірина Романівна зобов’язана  виготовити та встановити номерний знак з назвою вулиці на будинок та встановити поштову скриньку.</w:t>
      </w:r>
    </w:p>
    <w:p w14:paraId="7EAFE829" w14:textId="77777777" w:rsidR="00CE05A5" w:rsidRPr="00CE05A5" w:rsidRDefault="00CE05A5" w:rsidP="00CE05A5">
      <w:pPr>
        <w:rPr>
          <w:sz w:val="28"/>
          <w:szCs w:val="28"/>
        </w:rPr>
      </w:pPr>
      <w:r w:rsidRPr="00CE05A5">
        <w:rPr>
          <w:sz w:val="28"/>
          <w:szCs w:val="28"/>
        </w:rPr>
        <w:t>4.</w:t>
      </w:r>
      <w:r w:rsidRPr="00CE05A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D6A6B00" w14:textId="77777777" w:rsidR="00CE05A5" w:rsidRPr="00CE05A5" w:rsidRDefault="00CE05A5" w:rsidP="00CE05A5">
      <w:pPr>
        <w:rPr>
          <w:sz w:val="28"/>
          <w:szCs w:val="28"/>
        </w:rPr>
      </w:pPr>
    </w:p>
    <w:p w14:paraId="3697AD73" w14:textId="77777777" w:rsidR="00CE05A5" w:rsidRPr="00CE05A5" w:rsidRDefault="00CE05A5" w:rsidP="00CE05A5">
      <w:pPr>
        <w:rPr>
          <w:sz w:val="28"/>
          <w:szCs w:val="28"/>
        </w:rPr>
      </w:pPr>
    </w:p>
    <w:p w14:paraId="73E5F56F" w14:textId="77777777" w:rsidR="00CE05A5" w:rsidRPr="00CE05A5" w:rsidRDefault="00CE05A5" w:rsidP="00CE05A5">
      <w:pPr>
        <w:rPr>
          <w:sz w:val="28"/>
          <w:szCs w:val="28"/>
        </w:rPr>
      </w:pPr>
    </w:p>
    <w:p w14:paraId="01C471E0" w14:textId="5805894D" w:rsidR="00213958" w:rsidRPr="006F2805" w:rsidRDefault="00CE05A5" w:rsidP="00CE05A5">
      <w:pPr>
        <w:rPr>
          <w:sz w:val="28"/>
          <w:szCs w:val="28"/>
        </w:rPr>
      </w:pPr>
      <w:r w:rsidRPr="00CE05A5">
        <w:rPr>
          <w:sz w:val="28"/>
          <w:szCs w:val="28"/>
        </w:rPr>
        <w:t>Міський  голова</w:t>
      </w:r>
      <w:r w:rsidRPr="00CE05A5">
        <w:rPr>
          <w:sz w:val="28"/>
          <w:szCs w:val="28"/>
        </w:rPr>
        <w:tab/>
      </w:r>
      <w:r w:rsidRPr="00CE05A5">
        <w:rPr>
          <w:sz w:val="28"/>
          <w:szCs w:val="28"/>
        </w:rPr>
        <w:tab/>
      </w:r>
      <w:r w:rsidRPr="00CE05A5">
        <w:rPr>
          <w:sz w:val="28"/>
          <w:szCs w:val="28"/>
        </w:rPr>
        <w:tab/>
      </w:r>
      <w:r w:rsidRPr="00CE05A5">
        <w:rPr>
          <w:sz w:val="28"/>
          <w:szCs w:val="28"/>
        </w:rPr>
        <w:tab/>
      </w:r>
      <w:r w:rsidRPr="00CE05A5">
        <w:rPr>
          <w:sz w:val="28"/>
          <w:szCs w:val="28"/>
        </w:rPr>
        <w:tab/>
      </w:r>
      <w:r w:rsidRPr="00CE05A5">
        <w:rPr>
          <w:sz w:val="28"/>
          <w:szCs w:val="28"/>
        </w:rPr>
        <w:tab/>
      </w:r>
      <w:r w:rsidRPr="00CE05A5">
        <w:rPr>
          <w:sz w:val="28"/>
          <w:szCs w:val="28"/>
        </w:rPr>
        <w:tab/>
      </w:r>
      <w:r w:rsidRPr="00CE05A5">
        <w:rPr>
          <w:sz w:val="28"/>
          <w:szCs w:val="28"/>
        </w:rPr>
        <w:tab/>
        <w:t xml:space="preserve"> В.Л.Квурт</w:t>
      </w:r>
      <w:r w:rsidRPr="00CE05A5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F075D5" w14:textId="77777777" w:rsidR="002C1E23" w:rsidRDefault="002C1E23">
      <w:r>
        <w:separator/>
      </w:r>
    </w:p>
  </w:endnote>
  <w:endnote w:type="continuationSeparator" w:id="0">
    <w:p w14:paraId="355C28AC" w14:textId="77777777" w:rsidR="002C1E23" w:rsidRDefault="002C1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13292C" w14:textId="77777777" w:rsidR="002C1E23" w:rsidRDefault="002C1E23">
      <w:r>
        <w:separator/>
      </w:r>
    </w:p>
  </w:footnote>
  <w:footnote w:type="continuationSeparator" w:id="0">
    <w:p w14:paraId="151BB9C4" w14:textId="77777777" w:rsidR="002C1E23" w:rsidRDefault="002C1E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1E23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05A5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E3D9C-E748-484D-A75C-D9531D2F0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1980</Words>
  <Characters>1130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2024-03-18T09:50:00Z</dcterms:modified>
</cp:coreProperties>
</file>