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пайової   участі при здійсненні будівництва   багатоквартирних житлових будинків групи житлової   забудови ( поз.І-ша черга по ГП) по вул. Винна Гора  у м 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4ECD9A" w14:textId="77777777" w:rsidR="00A126CE" w:rsidRPr="00A126CE" w:rsidRDefault="00A126CE" w:rsidP="00A126CE">
      <w:pPr>
        <w:ind w:firstLine="720"/>
        <w:rPr>
          <w:sz w:val="28"/>
          <w:szCs w:val="28"/>
        </w:rPr>
      </w:pPr>
      <w:r w:rsidRPr="00A126CE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ТзОВ «Тепло Буд Експерт» від 24.03.2017 року (вх. 04-22-8-158), виконавчий комітет Винниківської міської ради </w:t>
      </w:r>
    </w:p>
    <w:p w14:paraId="2D3258ED" w14:textId="77777777" w:rsidR="00A126CE" w:rsidRPr="00A126CE" w:rsidRDefault="00A126CE" w:rsidP="00A126CE">
      <w:pPr>
        <w:rPr>
          <w:sz w:val="28"/>
          <w:szCs w:val="28"/>
        </w:rPr>
      </w:pPr>
    </w:p>
    <w:p w14:paraId="745E1FEA" w14:textId="7388830A" w:rsidR="00A126CE" w:rsidRPr="00A126CE" w:rsidRDefault="00A126CE" w:rsidP="00A126CE">
      <w:pPr>
        <w:jc w:val="center"/>
        <w:rPr>
          <w:sz w:val="28"/>
          <w:szCs w:val="28"/>
        </w:rPr>
      </w:pPr>
      <w:r w:rsidRPr="00A126CE">
        <w:rPr>
          <w:sz w:val="28"/>
          <w:szCs w:val="28"/>
        </w:rPr>
        <w:t>вирішив:</w:t>
      </w:r>
    </w:p>
    <w:p w14:paraId="59FB5003" w14:textId="77777777" w:rsidR="00A126CE" w:rsidRPr="00A126CE" w:rsidRDefault="00A126CE" w:rsidP="00A126CE">
      <w:pPr>
        <w:rPr>
          <w:sz w:val="28"/>
          <w:szCs w:val="28"/>
        </w:rPr>
      </w:pPr>
      <w:r w:rsidRPr="00A126CE">
        <w:rPr>
          <w:sz w:val="28"/>
          <w:szCs w:val="28"/>
        </w:rPr>
        <w:t>1. Затвердити графік сплати пайової участі за договором про пайову участь №69/123 від 09.11.2016 року при здійсненні будівництва багатоквартирних житлових будинків групи житлової забудови ( поз.І-ша черга по ГП) по вул. Винна Гора у м .Винники згідно Додатку 1.</w:t>
      </w:r>
    </w:p>
    <w:p w14:paraId="1939749C" w14:textId="77777777" w:rsidR="00A126CE" w:rsidRPr="00A126CE" w:rsidRDefault="00A126CE" w:rsidP="00A126CE">
      <w:pPr>
        <w:rPr>
          <w:sz w:val="28"/>
          <w:szCs w:val="28"/>
        </w:rPr>
      </w:pPr>
      <w:r w:rsidRPr="00A126CE">
        <w:rPr>
          <w:sz w:val="28"/>
          <w:szCs w:val="28"/>
        </w:rPr>
        <w:t>2. Директору ТзОВ «Тепло Буд Експерт»:</w:t>
      </w:r>
    </w:p>
    <w:p w14:paraId="4C3B3F44" w14:textId="77777777" w:rsidR="00A126CE" w:rsidRPr="00A126CE" w:rsidRDefault="00A126CE" w:rsidP="00A126CE">
      <w:pPr>
        <w:rPr>
          <w:sz w:val="28"/>
          <w:szCs w:val="28"/>
        </w:rPr>
      </w:pPr>
      <w:r w:rsidRPr="00A126CE">
        <w:rPr>
          <w:sz w:val="28"/>
          <w:szCs w:val="28"/>
        </w:rPr>
        <w:t>2.1. Укласти Додаткову угоду до Договору про пайову участь №69/123 від 09.11.2016 р.</w:t>
      </w:r>
    </w:p>
    <w:p w14:paraId="17F6EF31" w14:textId="77777777" w:rsidR="00A126CE" w:rsidRPr="00A126CE" w:rsidRDefault="00A126CE" w:rsidP="00A126CE">
      <w:pPr>
        <w:rPr>
          <w:sz w:val="28"/>
          <w:szCs w:val="28"/>
        </w:rPr>
      </w:pPr>
      <w:r w:rsidRPr="00A126CE">
        <w:rPr>
          <w:sz w:val="28"/>
          <w:szCs w:val="28"/>
        </w:rPr>
        <w:t>2.2. Пайовий внесок сплатити згідно умов Договору  та затвердженого графіку.</w:t>
      </w:r>
    </w:p>
    <w:p w14:paraId="7742FC52" w14:textId="77777777" w:rsidR="00A126CE" w:rsidRPr="00A126CE" w:rsidRDefault="00A126CE" w:rsidP="00A126CE">
      <w:pPr>
        <w:rPr>
          <w:sz w:val="28"/>
          <w:szCs w:val="28"/>
        </w:rPr>
      </w:pPr>
      <w:r w:rsidRPr="00A126CE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D6C79B" w14:textId="77777777" w:rsidR="00A126CE" w:rsidRPr="00A126CE" w:rsidRDefault="00A126CE" w:rsidP="00A126CE">
      <w:pPr>
        <w:rPr>
          <w:sz w:val="28"/>
          <w:szCs w:val="28"/>
        </w:rPr>
      </w:pPr>
    </w:p>
    <w:p w14:paraId="4DB45BDA" w14:textId="77777777" w:rsidR="00A126CE" w:rsidRPr="00A126CE" w:rsidRDefault="00A126CE" w:rsidP="00A126CE">
      <w:pPr>
        <w:rPr>
          <w:sz w:val="28"/>
          <w:szCs w:val="28"/>
        </w:rPr>
      </w:pPr>
    </w:p>
    <w:p w14:paraId="01C471E0" w14:textId="515804D9" w:rsidR="00213958" w:rsidRPr="006F2805" w:rsidRDefault="00A126CE" w:rsidP="00471A72">
      <w:pPr>
        <w:rPr>
          <w:sz w:val="28"/>
          <w:szCs w:val="28"/>
        </w:rPr>
      </w:pPr>
      <w:r w:rsidRPr="00A126CE">
        <w:rPr>
          <w:sz w:val="28"/>
          <w:szCs w:val="28"/>
        </w:rPr>
        <w:t xml:space="preserve">Міський голова      </w:t>
      </w:r>
      <w:r>
        <w:rPr>
          <w:sz w:val="28"/>
          <w:szCs w:val="28"/>
        </w:rPr>
        <w:t xml:space="preserve">           </w:t>
      </w:r>
      <w:r w:rsidRPr="00A126CE">
        <w:rPr>
          <w:sz w:val="28"/>
          <w:szCs w:val="28"/>
        </w:rPr>
        <w:t xml:space="preserve">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1A70E" w14:textId="77777777" w:rsidR="00DB2E56" w:rsidRDefault="00DB2E56">
      <w:r>
        <w:separator/>
      </w:r>
    </w:p>
  </w:endnote>
  <w:endnote w:type="continuationSeparator" w:id="0">
    <w:p w14:paraId="10E6AC8A" w14:textId="77777777" w:rsidR="00DB2E56" w:rsidRDefault="00DB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8D11D" w14:textId="77777777" w:rsidR="00DB2E56" w:rsidRDefault="00DB2E56">
      <w:r>
        <w:separator/>
      </w:r>
    </w:p>
  </w:footnote>
  <w:footnote w:type="continuationSeparator" w:id="0">
    <w:p w14:paraId="5F6B5873" w14:textId="77777777" w:rsidR="00DB2E56" w:rsidRDefault="00DB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6C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2E5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64FF3-E05D-4EDC-B3F7-1D978C8C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2024-03-18T10:16:00Z</dcterms:modified>
</cp:coreProperties>
</file>