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"Будівництво світлофорного об'єкту  на перехресті вулиць Івасюка, Бічна Івасюка  Винниченка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145331" w14:textId="77777777" w:rsidR="00584A0A" w:rsidRPr="00584A0A" w:rsidRDefault="00584A0A" w:rsidP="00584A0A">
      <w:pPr>
        <w:rPr>
          <w:sz w:val="28"/>
          <w:szCs w:val="28"/>
        </w:rPr>
      </w:pPr>
      <w:r w:rsidRPr="00584A0A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811 від 23 лютого 2017 р. ”Про внесення змін до  бюджету м. Винники на 2017 рік ”, виконавчий комітет Винниківської міської ради </w:t>
      </w:r>
    </w:p>
    <w:p w14:paraId="4CD06300" w14:textId="77777777" w:rsidR="00584A0A" w:rsidRDefault="00584A0A" w:rsidP="00584A0A">
      <w:pPr>
        <w:rPr>
          <w:sz w:val="28"/>
          <w:szCs w:val="28"/>
        </w:rPr>
      </w:pPr>
      <w:r w:rsidRPr="00584A0A">
        <w:rPr>
          <w:sz w:val="28"/>
          <w:szCs w:val="28"/>
        </w:rPr>
        <w:t xml:space="preserve">                                                             </w:t>
      </w:r>
    </w:p>
    <w:p w14:paraId="12C854D2" w14:textId="7172E538" w:rsidR="00584A0A" w:rsidRDefault="00584A0A" w:rsidP="00584A0A">
      <w:pPr>
        <w:jc w:val="center"/>
        <w:rPr>
          <w:sz w:val="28"/>
          <w:szCs w:val="28"/>
        </w:rPr>
      </w:pPr>
      <w:r w:rsidRPr="00584A0A">
        <w:rPr>
          <w:sz w:val="28"/>
          <w:szCs w:val="28"/>
        </w:rPr>
        <w:t>В И Р І Ш И В:</w:t>
      </w:r>
    </w:p>
    <w:p w14:paraId="5FD07699" w14:textId="77777777" w:rsidR="00584A0A" w:rsidRPr="00584A0A" w:rsidRDefault="00584A0A" w:rsidP="00584A0A">
      <w:pPr>
        <w:jc w:val="center"/>
        <w:rPr>
          <w:sz w:val="28"/>
          <w:szCs w:val="28"/>
        </w:rPr>
      </w:pPr>
    </w:p>
    <w:p w14:paraId="2A6AC3D9" w14:textId="77777777" w:rsidR="00584A0A" w:rsidRPr="00584A0A" w:rsidRDefault="00584A0A" w:rsidP="00584A0A">
      <w:pPr>
        <w:rPr>
          <w:sz w:val="28"/>
          <w:szCs w:val="28"/>
        </w:rPr>
      </w:pPr>
      <w:r w:rsidRPr="00584A0A">
        <w:rPr>
          <w:sz w:val="28"/>
          <w:szCs w:val="28"/>
        </w:rPr>
        <w:t>1.Затвердити робочий  проект « Будівництво світлофорного об’єкту на перехресті вулиць Івасюка, Бічна Івасюка, Винниченка в м. Винники »</w:t>
      </w:r>
    </w:p>
    <w:p w14:paraId="5CE82137" w14:textId="77777777" w:rsidR="00584A0A" w:rsidRPr="00584A0A" w:rsidRDefault="00584A0A" w:rsidP="00584A0A">
      <w:pPr>
        <w:rPr>
          <w:sz w:val="28"/>
          <w:szCs w:val="28"/>
        </w:rPr>
      </w:pPr>
    </w:p>
    <w:p w14:paraId="504F1C76" w14:textId="77777777" w:rsidR="00584A0A" w:rsidRPr="00584A0A" w:rsidRDefault="00584A0A" w:rsidP="00584A0A">
      <w:pPr>
        <w:rPr>
          <w:sz w:val="28"/>
          <w:szCs w:val="28"/>
        </w:rPr>
      </w:pPr>
      <w:r w:rsidRPr="00584A0A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603C0C6" w14:textId="77777777" w:rsidR="00584A0A" w:rsidRPr="00584A0A" w:rsidRDefault="00584A0A" w:rsidP="00584A0A">
      <w:pPr>
        <w:rPr>
          <w:sz w:val="28"/>
          <w:szCs w:val="28"/>
        </w:rPr>
      </w:pPr>
    </w:p>
    <w:p w14:paraId="5907209A" w14:textId="77777777" w:rsidR="00584A0A" w:rsidRPr="00584A0A" w:rsidRDefault="00584A0A" w:rsidP="00584A0A">
      <w:pPr>
        <w:rPr>
          <w:sz w:val="28"/>
          <w:szCs w:val="28"/>
        </w:rPr>
      </w:pPr>
    </w:p>
    <w:p w14:paraId="017AA863" w14:textId="77777777" w:rsidR="00584A0A" w:rsidRPr="00584A0A" w:rsidRDefault="00584A0A" w:rsidP="00584A0A">
      <w:pPr>
        <w:rPr>
          <w:sz w:val="28"/>
          <w:szCs w:val="28"/>
        </w:rPr>
      </w:pPr>
    </w:p>
    <w:p w14:paraId="599A9BC8" w14:textId="54075A7D" w:rsidR="00584A0A" w:rsidRPr="00584A0A" w:rsidRDefault="00584A0A" w:rsidP="00584A0A">
      <w:pPr>
        <w:rPr>
          <w:sz w:val="28"/>
          <w:szCs w:val="28"/>
        </w:rPr>
      </w:pPr>
      <w:r w:rsidRPr="00584A0A">
        <w:rPr>
          <w:sz w:val="28"/>
          <w:szCs w:val="28"/>
        </w:rPr>
        <w:t xml:space="preserve">       Міський  голова  </w:t>
      </w:r>
      <w:r>
        <w:rPr>
          <w:sz w:val="28"/>
          <w:szCs w:val="28"/>
        </w:rPr>
        <w:t xml:space="preserve">          </w:t>
      </w:r>
      <w:bookmarkStart w:id="1" w:name="_GoBack"/>
      <w:bookmarkEnd w:id="1"/>
      <w:r w:rsidRPr="00584A0A">
        <w:rPr>
          <w:sz w:val="28"/>
          <w:szCs w:val="28"/>
        </w:rPr>
        <w:t xml:space="preserve">                                                                      В.Квурт</w:t>
      </w:r>
    </w:p>
    <w:p w14:paraId="1B571BE1" w14:textId="77777777" w:rsidR="00584A0A" w:rsidRPr="00584A0A" w:rsidRDefault="00584A0A" w:rsidP="00584A0A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20F7AC" w14:textId="77777777" w:rsidR="0028439A" w:rsidRDefault="0028439A">
      <w:r>
        <w:separator/>
      </w:r>
    </w:p>
  </w:endnote>
  <w:endnote w:type="continuationSeparator" w:id="0">
    <w:p w14:paraId="41F07E67" w14:textId="77777777" w:rsidR="0028439A" w:rsidRDefault="00284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B6A559" w14:textId="77777777" w:rsidR="0028439A" w:rsidRDefault="0028439A">
      <w:r>
        <w:separator/>
      </w:r>
    </w:p>
  </w:footnote>
  <w:footnote w:type="continuationSeparator" w:id="0">
    <w:p w14:paraId="16BC2B84" w14:textId="77777777" w:rsidR="0028439A" w:rsidRDefault="002843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439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4A0A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663BB-4FF9-4CA3-B79A-B20A74E98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2024-03-18T10:27:00Z</dcterms:modified>
</cp:coreProperties>
</file>