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пріоритету на розміщення  зовнішньої реклами адресою: м. Винники   вул. Івасюка, 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7FEA09" w14:textId="77777777" w:rsidR="00A77101" w:rsidRDefault="00A77101" w:rsidP="00A77101">
      <w:pPr>
        <w:ind w:firstLine="567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Розглянувши заяву уповноваженої особи ТзОВ «АТБ-маркет» № 04-22-9-204 від 19.04.2017 р.  з проханням дати дозвіл на розміщення зовнішньої реклами у м. Винники вул. Івасюка 2, подану документацію,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1D422646" w14:textId="77777777" w:rsidR="00A77101" w:rsidRDefault="00A77101" w:rsidP="00A77101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0DC31E74" w14:textId="77777777" w:rsidR="00A77101" w:rsidRDefault="00A77101" w:rsidP="00A77101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Встановити пріоритет на розміщення зовнішньої реклами за ТзОВ «АТБ-маркет» на заявленому місці: м. Винники вул. Івасюка, 2.</w:t>
      </w:r>
    </w:p>
    <w:p w14:paraId="11740583" w14:textId="77777777" w:rsidR="00A77101" w:rsidRDefault="00A77101" w:rsidP="00A77101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Зобов’язати  ТзОВ «АТБ-маркет»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2B041D00" w14:textId="77777777" w:rsidR="00A77101" w:rsidRDefault="00A77101" w:rsidP="00A77101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7D95B7F" w14:textId="77777777" w:rsidR="00A77101" w:rsidRDefault="00A77101" w:rsidP="00A77101">
      <w:pPr>
        <w:ind w:left="357"/>
        <w:rPr>
          <w:szCs w:val="24"/>
        </w:rPr>
      </w:pPr>
    </w:p>
    <w:p w14:paraId="4897F073" w14:textId="77777777" w:rsidR="00A77101" w:rsidRDefault="00A77101" w:rsidP="00A77101">
      <w:pPr>
        <w:jc w:val="both"/>
        <w:rPr>
          <w:b/>
          <w:szCs w:val="24"/>
        </w:rPr>
      </w:pPr>
    </w:p>
    <w:p w14:paraId="07F05967" w14:textId="77777777" w:rsidR="00A77101" w:rsidRDefault="00A77101" w:rsidP="00A77101">
      <w:pPr>
        <w:jc w:val="both"/>
        <w:rPr>
          <w:b/>
          <w:szCs w:val="24"/>
          <w:lang w:val="ru-RU"/>
        </w:rPr>
      </w:pPr>
      <w:r>
        <w:rPr>
          <w:b/>
          <w:sz w:val="28"/>
          <w:szCs w:val="28"/>
        </w:rPr>
        <w:t xml:space="preserve">  </w:t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В.Л.Квурт  </w:t>
      </w:r>
      <w:r>
        <w:rPr>
          <w:b/>
          <w:szCs w:val="24"/>
          <w:lang w:val="ru-RU"/>
        </w:rPr>
        <w:t xml:space="preserve">        </w:t>
      </w:r>
    </w:p>
    <w:p w14:paraId="2AA26DEE" w14:textId="77777777" w:rsidR="00A77101" w:rsidRDefault="00A77101" w:rsidP="00A77101">
      <w:pPr>
        <w:jc w:val="both"/>
        <w:rPr>
          <w:rFonts w:ascii="Calibri" w:hAnsi="Calibri"/>
          <w:b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A0CDF" w14:textId="77777777" w:rsidR="00B80C44" w:rsidRDefault="00B80C44">
      <w:r>
        <w:separator/>
      </w:r>
    </w:p>
  </w:endnote>
  <w:endnote w:type="continuationSeparator" w:id="0">
    <w:p w14:paraId="15C5DB01" w14:textId="77777777" w:rsidR="00B80C44" w:rsidRDefault="00B8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102CF" w14:textId="77777777" w:rsidR="00B80C44" w:rsidRDefault="00B80C44">
      <w:r>
        <w:separator/>
      </w:r>
    </w:p>
  </w:footnote>
  <w:footnote w:type="continuationSeparator" w:id="0">
    <w:p w14:paraId="13697981" w14:textId="77777777" w:rsidR="00B80C44" w:rsidRDefault="00B8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77101"/>
    <w:rsid w:val="00A84DA2"/>
    <w:rsid w:val="00A87585"/>
    <w:rsid w:val="00A9594B"/>
    <w:rsid w:val="00AE7596"/>
    <w:rsid w:val="00B03460"/>
    <w:rsid w:val="00B45B11"/>
    <w:rsid w:val="00B772B4"/>
    <w:rsid w:val="00B80C4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3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EF43A-C285-4E59-8AB1-84D0CC426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2024-03-18T12:37:00Z</dcterms:modified>
</cp:coreProperties>
</file>