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тарифу на послуги   з вивезення побутових відходів   з врахуванням утримання та   обслуговування контейнерної   тари для населення багатоквартирних  будинків на 1 м.кв. площі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337922" w14:textId="77777777" w:rsidR="00A01D12" w:rsidRDefault="00A01D12" w:rsidP="00A01D12">
      <w:pPr>
        <w:jc w:val="both"/>
        <w:rPr>
          <w:color w:val="000000"/>
          <w:szCs w:val="24"/>
        </w:rPr>
      </w:pPr>
    </w:p>
    <w:p w14:paraId="7DBAD44E" w14:textId="77777777" w:rsidR="00A01D12" w:rsidRDefault="00A01D12" w:rsidP="00A01D12">
      <w:pPr>
        <w:ind w:firstLine="709"/>
        <w:jc w:val="both"/>
        <w:rPr>
          <w:color w:val="000000"/>
          <w:szCs w:val="24"/>
        </w:rPr>
      </w:pPr>
      <w:r>
        <w:rPr>
          <w:szCs w:val="24"/>
        </w:rPr>
        <w:t xml:space="preserve">Беручи до уваги лист ТзОВ «Спецавтотранс - Львів» вх. № 04-22-6-156 від 22.03.2017 року про коригування тарифу на послуги </w:t>
      </w:r>
      <w:r>
        <w:rPr>
          <w:color w:val="000000"/>
          <w:szCs w:val="24"/>
        </w:rPr>
        <w:t>з вивезення твердих побутових відходів для населення багатоквартирних будинків на 1 м. кв. площі</w:t>
      </w:r>
      <w:r>
        <w:rPr>
          <w:szCs w:val="24"/>
        </w:rPr>
        <w:t>, які надаються ТзОВ «Спецавтотранс - Львів», з метою підвищення якості надання послуг, стабілізації фінансово-економічного стану підприємства та враховуючи зростання мінімальної заробітної плати, відповідно до Постанови Кабінету Міністрів України від 26.07.2006 року №1010 «Про затвердження Порядку формування тарифів на послуги з вивезення побутових відходів», керуючись Законами України «Про відходи», «Про житлово-комунальні послуги»,</w:t>
      </w:r>
      <w:r>
        <w:rPr>
          <w:color w:val="000000"/>
          <w:szCs w:val="24"/>
        </w:rPr>
        <w:t xml:space="preserve"> «Про місцеве самоврядування в Україні», виконавчий комітет Винниківської міської ради</w:t>
      </w:r>
    </w:p>
    <w:p w14:paraId="036FB511" w14:textId="77777777" w:rsidR="00A01D12" w:rsidRDefault="00A01D12" w:rsidP="00A01D12">
      <w:pPr>
        <w:ind w:firstLine="709"/>
        <w:jc w:val="both"/>
        <w:rPr>
          <w:color w:val="000000"/>
          <w:szCs w:val="24"/>
        </w:rPr>
      </w:pPr>
    </w:p>
    <w:p w14:paraId="6F82030C" w14:textId="77777777" w:rsidR="00A01D12" w:rsidRDefault="00A01D12" w:rsidP="00A01D12">
      <w:pPr>
        <w:ind w:firstLine="709"/>
        <w:jc w:val="center"/>
        <w:rPr>
          <w:color w:val="000000"/>
          <w:szCs w:val="24"/>
        </w:rPr>
      </w:pPr>
      <w:r>
        <w:rPr>
          <w:color w:val="000000"/>
          <w:szCs w:val="24"/>
        </w:rPr>
        <w:t>вирішив:</w:t>
      </w:r>
    </w:p>
    <w:p w14:paraId="69BBD433" w14:textId="77777777" w:rsidR="00A01D12" w:rsidRDefault="00A01D12" w:rsidP="00A01D12">
      <w:pPr>
        <w:ind w:firstLine="709"/>
        <w:jc w:val="both"/>
        <w:rPr>
          <w:color w:val="000000"/>
          <w:szCs w:val="24"/>
        </w:rPr>
      </w:pPr>
    </w:p>
    <w:p w14:paraId="65C897A5" w14:textId="77777777" w:rsidR="00A01D12" w:rsidRDefault="00A01D12" w:rsidP="00A01D12">
      <w:pPr>
        <w:pStyle w:val="a8"/>
        <w:numPr>
          <w:ilvl w:val="0"/>
          <w:numId w:val="3"/>
        </w:numPr>
        <w:jc w:val="both"/>
        <w:rPr>
          <w:color w:val="000000"/>
          <w:szCs w:val="24"/>
        </w:rPr>
      </w:pPr>
      <w:r>
        <w:rPr>
          <w:color w:val="000000"/>
          <w:szCs w:val="24"/>
        </w:rPr>
        <w:t>Затвердити тариф для ТзОВ «Спецавтотранс - Львів» на послуги з вивезення побутових відходів з врахуванням утримання та обслуговування контейнерної тари для населення багатоквартирних будинків на 1 кв.м. площі згідно додатку 1 до даного рішення.</w:t>
      </w:r>
    </w:p>
    <w:p w14:paraId="5B6E7D17" w14:textId="77777777" w:rsidR="00A01D12" w:rsidRDefault="00A01D12" w:rsidP="00A01D12">
      <w:pPr>
        <w:pStyle w:val="a8"/>
        <w:numPr>
          <w:ilvl w:val="0"/>
          <w:numId w:val="3"/>
        </w:numPr>
        <w:jc w:val="both"/>
        <w:rPr>
          <w:color w:val="000000"/>
          <w:szCs w:val="24"/>
        </w:rPr>
      </w:pPr>
      <w:r>
        <w:rPr>
          <w:szCs w:val="24"/>
        </w:rPr>
        <w:t>Дане рішення підлягає оприлюдненню у засобах масової інформації.</w:t>
      </w:r>
    </w:p>
    <w:p w14:paraId="38C1C7A1" w14:textId="77777777" w:rsidR="00A01D12" w:rsidRDefault="00A01D12" w:rsidP="00A01D12">
      <w:pPr>
        <w:pStyle w:val="a8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color w:val="000000"/>
          <w:szCs w:val="24"/>
        </w:rPr>
      </w:pPr>
      <w:r>
        <w:rPr>
          <w:color w:val="000000"/>
          <w:szCs w:val="24"/>
        </w:rPr>
        <w:t>Контроль за виконанням даного рішення покласти на заступника міського голови з питань житлово – комунального господарства та фінансової політики.</w:t>
      </w:r>
    </w:p>
    <w:p w14:paraId="7D143105" w14:textId="77777777" w:rsidR="00A01D12" w:rsidRDefault="00A01D12" w:rsidP="00A01D12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643"/>
        <w:jc w:val="both"/>
        <w:rPr>
          <w:color w:val="000000"/>
          <w:szCs w:val="24"/>
        </w:rPr>
      </w:pPr>
    </w:p>
    <w:p w14:paraId="0AA97C3D" w14:textId="77777777" w:rsidR="00A01D12" w:rsidRDefault="00A01D12" w:rsidP="00A01D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firstLine="709"/>
        <w:jc w:val="both"/>
        <w:rPr>
          <w:color w:val="000000"/>
          <w:szCs w:val="24"/>
        </w:rPr>
      </w:pPr>
    </w:p>
    <w:p w14:paraId="230FE789" w14:textId="77777777" w:rsidR="00A01D12" w:rsidRDefault="00A01D12" w:rsidP="00A01D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firstLine="709"/>
        <w:jc w:val="both"/>
        <w:rPr>
          <w:color w:val="000000"/>
          <w:szCs w:val="24"/>
        </w:rPr>
      </w:pPr>
    </w:p>
    <w:p w14:paraId="34322F2A" w14:textId="77777777" w:rsidR="00A01D12" w:rsidRDefault="00A01D12" w:rsidP="00A01D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firstLine="709"/>
        <w:jc w:val="both"/>
        <w:rPr>
          <w:color w:val="000000"/>
          <w:szCs w:val="24"/>
        </w:rPr>
      </w:pPr>
    </w:p>
    <w:p w14:paraId="0448212C" w14:textId="77777777" w:rsidR="00A01D12" w:rsidRDefault="00A01D12" w:rsidP="00A01D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color w:val="000000"/>
          <w:szCs w:val="24"/>
        </w:rPr>
      </w:pPr>
      <w:r>
        <w:rPr>
          <w:color w:val="000000"/>
          <w:szCs w:val="24"/>
        </w:rPr>
        <w:t>Міський голова                                                                                                                        В. Квурт</w:t>
      </w:r>
    </w:p>
    <w:p w14:paraId="5E2D5053" w14:textId="77777777" w:rsidR="00A01D12" w:rsidRDefault="00A01D12" w:rsidP="00A01D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color w:val="000000"/>
          <w:szCs w:val="24"/>
        </w:rPr>
      </w:pPr>
    </w:p>
    <w:p w14:paraId="0B6F7AF7" w14:textId="77777777" w:rsidR="00A01D12" w:rsidRDefault="00A01D12" w:rsidP="00A01D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color w:val="000000"/>
          <w:szCs w:val="24"/>
        </w:rPr>
      </w:pPr>
    </w:p>
    <w:p w14:paraId="01C471E0" w14:textId="77777777" w:rsidR="00213958" w:rsidRPr="00A01D12" w:rsidRDefault="00213958" w:rsidP="00471A72">
      <w:bookmarkStart w:id="1" w:name="_GoBack"/>
      <w:bookmarkEnd w:id="1"/>
    </w:p>
    <w:sectPr w:rsidR="00213958" w:rsidRPr="00A01D1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14527A" w14:textId="77777777" w:rsidR="00EF7770" w:rsidRDefault="00EF7770">
      <w:r>
        <w:separator/>
      </w:r>
    </w:p>
  </w:endnote>
  <w:endnote w:type="continuationSeparator" w:id="0">
    <w:p w14:paraId="6A0F5C86" w14:textId="77777777" w:rsidR="00EF7770" w:rsidRDefault="00EF7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92768" w14:textId="77777777" w:rsidR="00EF7770" w:rsidRDefault="00EF7770">
      <w:r>
        <w:separator/>
      </w:r>
    </w:p>
  </w:footnote>
  <w:footnote w:type="continuationSeparator" w:id="0">
    <w:p w14:paraId="6D1D86E1" w14:textId="77777777" w:rsidR="00EF7770" w:rsidRDefault="00EF77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D9B15F4"/>
    <w:multiLevelType w:val="multilevel"/>
    <w:tmpl w:val="0518DE24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643" w:hanging="360"/>
      </w:pPr>
    </w:lvl>
    <w:lvl w:ilvl="2">
      <w:start w:val="1"/>
      <w:numFmt w:val="decimal"/>
      <w:isLgl/>
      <w:lvlText w:val="%1.%2.%3."/>
      <w:lvlJc w:val="left"/>
      <w:pPr>
        <w:ind w:left="1003" w:hanging="720"/>
      </w:pPr>
    </w:lvl>
    <w:lvl w:ilvl="3">
      <w:start w:val="1"/>
      <w:numFmt w:val="decimal"/>
      <w:isLgl/>
      <w:lvlText w:val="%1.%2.%3.%4."/>
      <w:lvlJc w:val="left"/>
      <w:pPr>
        <w:ind w:left="1003" w:hanging="720"/>
      </w:pPr>
    </w:lvl>
    <w:lvl w:ilvl="4">
      <w:start w:val="1"/>
      <w:numFmt w:val="decimal"/>
      <w:isLgl/>
      <w:lvlText w:val="%1.%2.%3.%4.%5."/>
      <w:lvlJc w:val="left"/>
      <w:pPr>
        <w:ind w:left="1363" w:hanging="1080"/>
      </w:pPr>
    </w:lvl>
    <w:lvl w:ilvl="5">
      <w:start w:val="1"/>
      <w:numFmt w:val="decimal"/>
      <w:isLgl/>
      <w:lvlText w:val="%1.%2.%3.%4.%5.%6."/>
      <w:lvlJc w:val="left"/>
      <w:pPr>
        <w:ind w:left="1363" w:hanging="1080"/>
      </w:pPr>
    </w:lvl>
    <w:lvl w:ilvl="6">
      <w:start w:val="1"/>
      <w:numFmt w:val="decimal"/>
      <w:isLgl/>
      <w:lvlText w:val="%1.%2.%3.%4.%5.%6.%7."/>
      <w:lvlJc w:val="left"/>
      <w:pPr>
        <w:ind w:left="1723" w:hanging="1440"/>
      </w:p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1D12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7770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7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22BAB-69D7-4DCE-9D15-5A5567945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1162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2024-03-18T13:35:00Z</dcterms:modified>
</cp:coreProperties>
</file>