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приміщень СШ № 29  по вул.  Сухомлинського, 6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0F48E0" w14:textId="790C2C7D" w:rsidR="009E2A1B" w:rsidRDefault="009E2A1B" w:rsidP="009E2A1B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</w:t>
      </w:r>
      <w:r>
        <w:rPr>
          <w:szCs w:val="24"/>
          <w:lang w:eastAsia="uk-UA"/>
        </w:rPr>
        <w:t xml:space="preserve">й комітет Винниківської міської </w:t>
      </w:r>
      <w:r>
        <w:rPr>
          <w:szCs w:val="24"/>
          <w:lang w:eastAsia="uk-UA"/>
        </w:rPr>
        <w:t>ради</w:t>
      </w:r>
    </w:p>
    <w:p w14:paraId="266B7ADD" w14:textId="77777777" w:rsidR="009E2A1B" w:rsidRDefault="009E2A1B" w:rsidP="009E2A1B">
      <w:pPr>
        <w:jc w:val="center"/>
        <w:rPr>
          <w:szCs w:val="24"/>
          <w:lang w:eastAsia="uk-UA"/>
        </w:rPr>
      </w:pPr>
      <w:r>
        <w:rPr>
          <w:szCs w:val="24"/>
          <w:lang w:eastAsia="uk-UA"/>
        </w:rPr>
        <w:t>В И Р І Ш И В:</w:t>
      </w:r>
    </w:p>
    <w:p w14:paraId="045540B0" w14:textId="77777777" w:rsidR="009E2A1B" w:rsidRDefault="009E2A1B" w:rsidP="009E2A1B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  кошторисну документацію « Капітальний ремонт приміщень СШ № 29 по вул.</w:t>
      </w:r>
    </w:p>
    <w:p w14:paraId="559F4F97" w14:textId="77777777" w:rsidR="009E2A1B" w:rsidRDefault="009E2A1B" w:rsidP="009E2A1B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Сухомлинського,  6  у м. Винники».</w:t>
      </w:r>
      <w:bookmarkStart w:id="1" w:name="_GoBack"/>
      <w:bookmarkEnd w:id="1"/>
    </w:p>
    <w:p w14:paraId="5BBD41C6" w14:textId="77777777" w:rsidR="009E2A1B" w:rsidRDefault="009E2A1B" w:rsidP="009E2A1B">
      <w:pPr>
        <w:rPr>
          <w:szCs w:val="24"/>
          <w:lang w:eastAsia="uk-UA"/>
        </w:rPr>
      </w:pPr>
    </w:p>
    <w:p w14:paraId="069134AE" w14:textId="77777777" w:rsidR="009E2A1B" w:rsidRDefault="009E2A1B" w:rsidP="009E2A1B">
      <w:pPr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9EB255" w14:textId="77777777" w:rsidR="009E2A1B" w:rsidRDefault="009E2A1B" w:rsidP="009E2A1B">
      <w:pPr>
        <w:rPr>
          <w:szCs w:val="24"/>
        </w:rPr>
      </w:pPr>
    </w:p>
    <w:p w14:paraId="622C266B" w14:textId="77777777" w:rsidR="009E2A1B" w:rsidRDefault="009E2A1B" w:rsidP="009E2A1B">
      <w:pPr>
        <w:rPr>
          <w:szCs w:val="24"/>
        </w:rPr>
      </w:pPr>
    </w:p>
    <w:p w14:paraId="52CAB1E8" w14:textId="77777777" w:rsidR="009E2A1B" w:rsidRDefault="009E2A1B" w:rsidP="009E2A1B">
      <w:pPr>
        <w:rPr>
          <w:szCs w:val="24"/>
        </w:rPr>
      </w:pPr>
    </w:p>
    <w:p w14:paraId="451805B8" w14:textId="77777777" w:rsidR="009E2A1B" w:rsidRDefault="009E2A1B" w:rsidP="009E2A1B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Міський  голова                                                                                                          В.Квурт</w:t>
      </w:r>
    </w:p>
    <w:p w14:paraId="45A04806" w14:textId="77777777" w:rsidR="009E2A1B" w:rsidRDefault="009E2A1B" w:rsidP="009E2A1B">
      <w:pPr>
        <w:jc w:val="both"/>
        <w:rPr>
          <w:szCs w:val="24"/>
          <w:lang w:eastAsia="uk-UA"/>
        </w:rPr>
      </w:pPr>
    </w:p>
    <w:p w14:paraId="30F7E266" w14:textId="77777777" w:rsidR="009E2A1B" w:rsidRDefault="009E2A1B" w:rsidP="009E2A1B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0C0B7" w14:textId="77777777" w:rsidR="003D607E" w:rsidRDefault="003D607E">
      <w:r>
        <w:separator/>
      </w:r>
    </w:p>
  </w:endnote>
  <w:endnote w:type="continuationSeparator" w:id="0">
    <w:p w14:paraId="7E8016A6" w14:textId="77777777" w:rsidR="003D607E" w:rsidRDefault="003D6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B206E" w14:textId="77777777" w:rsidR="003D607E" w:rsidRDefault="003D607E">
      <w:r>
        <w:separator/>
      </w:r>
    </w:p>
  </w:footnote>
  <w:footnote w:type="continuationSeparator" w:id="0">
    <w:p w14:paraId="3750FE1A" w14:textId="77777777" w:rsidR="003D607E" w:rsidRDefault="003D6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07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2A1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9E2A1B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6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70060-F356-4B3B-AC39-7BE42E01D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2024-03-18T13:41:00Z</dcterms:modified>
</cp:coreProperties>
</file>