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12.05.2017р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133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в рішення виконкому   Винниківської міської ради від 21.04.2016р. №106</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25EC9D3" w14:textId="77777777" w:rsidR="00AB6325" w:rsidRPr="00AB6325" w:rsidRDefault="00AB6325" w:rsidP="00AB6325">
      <w:pPr>
        <w:ind w:firstLine="720"/>
        <w:rPr>
          <w:sz w:val="28"/>
          <w:szCs w:val="28"/>
        </w:rPr>
      </w:pPr>
      <w:r w:rsidRPr="00AB6325">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17.10.2013р. №868 «Про затвердження Порядку державної реєстрації прав на нерухоме майно та їх обтяжень», розглянувши заяву  директора ТзОВ «Тепло Буд Експерт»,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59359420 від 18.05.2017р.), виконком Винниківської міської ради -</w:t>
      </w:r>
    </w:p>
    <w:p w14:paraId="19717F71" w14:textId="77777777" w:rsidR="00AB6325" w:rsidRPr="00AB6325" w:rsidRDefault="00AB6325" w:rsidP="00AB6325">
      <w:pPr>
        <w:rPr>
          <w:sz w:val="28"/>
          <w:szCs w:val="28"/>
        </w:rPr>
      </w:pPr>
    </w:p>
    <w:p w14:paraId="3232D915" w14:textId="77777777" w:rsidR="00AB6325" w:rsidRPr="00AB6325" w:rsidRDefault="00AB6325" w:rsidP="00AB6325">
      <w:pPr>
        <w:jc w:val="center"/>
        <w:rPr>
          <w:sz w:val="28"/>
          <w:szCs w:val="28"/>
        </w:rPr>
      </w:pPr>
      <w:r w:rsidRPr="00AB6325">
        <w:rPr>
          <w:sz w:val="28"/>
          <w:szCs w:val="28"/>
        </w:rPr>
        <w:t>В И Р І Ш И В :</w:t>
      </w:r>
    </w:p>
    <w:p w14:paraId="63BEDBF5" w14:textId="77777777" w:rsidR="00AB6325" w:rsidRPr="00AB6325" w:rsidRDefault="00AB6325" w:rsidP="00AB6325">
      <w:pPr>
        <w:rPr>
          <w:sz w:val="28"/>
          <w:szCs w:val="28"/>
        </w:rPr>
      </w:pPr>
    </w:p>
    <w:p w14:paraId="2C094456" w14:textId="77777777" w:rsidR="00AB6325" w:rsidRPr="00AB6325" w:rsidRDefault="00AB6325" w:rsidP="00AB6325">
      <w:pPr>
        <w:rPr>
          <w:sz w:val="28"/>
          <w:szCs w:val="28"/>
        </w:rPr>
      </w:pPr>
      <w:r w:rsidRPr="00AB6325">
        <w:rPr>
          <w:sz w:val="28"/>
          <w:szCs w:val="28"/>
        </w:rPr>
        <w:t>1.</w:t>
      </w:r>
      <w:r w:rsidRPr="00AB6325">
        <w:rPr>
          <w:sz w:val="28"/>
          <w:szCs w:val="28"/>
        </w:rPr>
        <w:tab/>
        <w:t xml:space="preserve">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59359420 від 18.05.2017р.), в п.1. Рішення виконкому Винниківської міської ради від 21.04.2017р. №106 «Про присвоєння поштової адреси новозбудованому багатоквартирному житловому будинку, групи житлової забудови, здійсненому на земельній ділянці по вул.Винна Гора (4610160300:01:002:0005) у м.Винники», внести зміни та читати п.1. в наступній редакції: </w:t>
      </w:r>
    </w:p>
    <w:p w14:paraId="7A8F5428" w14:textId="77777777" w:rsidR="00AB6325" w:rsidRPr="00AB6325" w:rsidRDefault="00AB6325" w:rsidP="00AB6325">
      <w:pPr>
        <w:rPr>
          <w:sz w:val="28"/>
          <w:szCs w:val="28"/>
        </w:rPr>
      </w:pPr>
      <w:r w:rsidRPr="00AB6325">
        <w:rPr>
          <w:sz w:val="28"/>
          <w:szCs w:val="28"/>
        </w:rPr>
        <w:t>Новозбудованому  багатоквартирному житловому будинку,  групи житлової забудови, здійсненому на земельній ділянці по вул. Винна Гора (4610160300:01:002:0118) у м.Винники присвоїти поштову адресу, а саме: вул.Винна Гора,26    м.Винники.</w:t>
      </w:r>
    </w:p>
    <w:p w14:paraId="679C7638" w14:textId="77777777" w:rsidR="00AB6325" w:rsidRPr="00AB6325" w:rsidRDefault="00AB6325" w:rsidP="00AB6325">
      <w:pPr>
        <w:rPr>
          <w:sz w:val="28"/>
          <w:szCs w:val="28"/>
        </w:rPr>
      </w:pPr>
      <w:r w:rsidRPr="00AB6325">
        <w:rPr>
          <w:sz w:val="28"/>
          <w:szCs w:val="28"/>
        </w:rPr>
        <w:lastRenderedPageBreak/>
        <w:t>2.</w:t>
      </w:r>
      <w:r w:rsidRPr="00AB632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8702D90" w14:textId="77777777" w:rsidR="00AB6325" w:rsidRPr="00AB6325" w:rsidRDefault="00AB6325" w:rsidP="00AB6325">
      <w:pPr>
        <w:rPr>
          <w:sz w:val="28"/>
          <w:szCs w:val="28"/>
        </w:rPr>
      </w:pPr>
    </w:p>
    <w:p w14:paraId="0290EABF" w14:textId="77777777" w:rsidR="00AB6325" w:rsidRPr="00AB6325" w:rsidRDefault="00AB6325" w:rsidP="00AB6325">
      <w:pPr>
        <w:rPr>
          <w:sz w:val="28"/>
          <w:szCs w:val="28"/>
        </w:rPr>
      </w:pPr>
    </w:p>
    <w:p w14:paraId="0C8A5790" w14:textId="77777777" w:rsidR="00AB6325" w:rsidRPr="00AB6325" w:rsidRDefault="00AB6325" w:rsidP="00AB6325">
      <w:pPr>
        <w:rPr>
          <w:sz w:val="28"/>
          <w:szCs w:val="28"/>
        </w:rPr>
      </w:pPr>
    </w:p>
    <w:p w14:paraId="324DEF4E" w14:textId="77777777" w:rsidR="00AB6325" w:rsidRPr="00AB6325" w:rsidRDefault="00AB6325" w:rsidP="00AB6325">
      <w:pPr>
        <w:rPr>
          <w:sz w:val="28"/>
          <w:szCs w:val="28"/>
        </w:rPr>
      </w:pPr>
      <w:r w:rsidRPr="00AB6325">
        <w:rPr>
          <w:sz w:val="28"/>
          <w:szCs w:val="28"/>
        </w:rPr>
        <w:t>Міський голова</w:t>
      </w:r>
      <w:r w:rsidRPr="00AB6325">
        <w:rPr>
          <w:sz w:val="28"/>
          <w:szCs w:val="28"/>
        </w:rPr>
        <w:tab/>
      </w:r>
      <w:r w:rsidRPr="00AB6325">
        <w:rPr>
          <w:sz w:val="28"/>
          <w:szCs w:val="28"/>
        </w:rPr>
        <w:tab/>
      </w:r>
      <w:r w:rsidRPr="00AB6325">
        <w:rPr>
          <w:sz w:val="28"/>
          <w:szCs w:val="28"/>
        </w:rPr>
        <w:tab/>
      </w:r>
      <w:r w:rsidRPr="00AB6325">
        <w:rPr>
          <w:sz w:val="28"/>
          <w:szCs w:val="28"/>
        </w:rPr>
        <w:tab/>
      </w:r>
      <w:bookmarkStart w:id="1" w:name="_GoBack"/>
      <w:bookmarkEnd w:id="1"/>
      <w:r w:rsidRPr="00AB6325">
        <w:rPr>
          <w:sz w:val="28"/>
          <w:szCs w:val="28"/>
        </w:rPr>
        <w:tab/>
      </w:r>
      <w:r w:rsidRPr="00AB6325">
        <w:rPr>
          <w:sz w:val="28"/>
          <w:szCs w:val="28"/>
        </w:rPr>
        <w:tab/>
      </w:r>
      <w:r w:rsidRPr="00AB6325">
        <w:rPr>
          <w:sz w:val="28"/>
          <w:szCs w:val="28"/>
        </w:rPr>
        <w:tab/>
      </w:r>
      <w:r w:rsidRPr="00AB6325">
        <w:rPr>
          <w:sz w:val="28"/>
          <w:szCs w:val="28"/>
        </w:rPr>
        <w:tab/>
      </w:r>
      <w:r w:rsidRPr="00AB6325">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9AFAC" w14:textId="77777777" w:rsidR="00A12D83" w:rsidRDefault="00A12D83">
      <w:r>
        <w:separator/>
      </w:r>
    </w:p>
  </w:endnote>
  <w:endnote w:type="continuationSeparator" w:id="0">
    <w:p w14:paraId="201B9816" w14:textId="77777777" w:rsidR="00A12D83" w:rsidRDefault="00A12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347C9" w14:textId="77777777" w:rsidR="00A12D83" w:rsidRDefault="00A12D83">
      <w:r>
        <w:separator/>
      </w:r>
    </w:p>
  </w:footnote>
  <w:footnote w:type="continuationSeparator" w:id="0">
    <w:p w14:paraId="450CF483" w14:textId="77777777" w:rsidR="00A12D83" w:rsidRDefault="00A12D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12D83"/>
    <w:rsid w:val="00A20109"/>
    <w:rsid w:val="00A769F3"/>
    <w:rsid w:val="00A84DA2"/>
    <w:rsid w:val="00A87585"/>
    <w:rsid w:val="00A9594B"/>
    <w:rsid w:val="00AB632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E1C49-6D6F-42C2-B6D2-44A5F4661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1362</Words>
  <Characters>777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2024-03-19T13:28:00Z</dcterms:modified>
</cp:coreProperties>
</file>