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8359685" w14:textId="77777777" w:rsidR="00D32EAD" w:rsidRDefault="00D32EAD" w:rsidP="00D32E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  <w:r>
        <w:rPr>
          <w:szCs w:val="24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0ADC31B4" w14:textId="77777777" w:rsidR="00D32EAD" w:rsidRDefault="00D32EAD" w:rsidP="00D32E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</w:p>
    <w:p w14:paraId="3C6B8182" w14:textId="77777777" w:rsidR="00D32EAD" w:rsidRDefault="00D32EAD" w:rsidP="00D32E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Cs w:val="24"/>
        </w:rPr>
      </w:pPr>
      <w:r>
        <w:rPr>
          <w:szCs w:val="24"/>
        </w:rPr>
        <w:t>В И Р І Ш И В:</w:t>
      </w:r>
    </w:p>
    <w:p w14:paraId="03543E22" w14:textId="77777777" w:rsidR="00D32EAD" w:rsidRDefault="00D32EAD" w:rsidP="00D32E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Cs w:val="24"/>
        </w:rPr>
      </w:pPr>
    </w:p>
    <w:p w14:paraId="51E05307" w14:textId="77777777" w:rsidR="00D32EAD" w:rsidRDefault="00D32EAD" w:rsidP="00D32EAD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Виконавчому комітету Винниківської міської ради передати безоплатно на баланс  МКП «Винниківське» матеріальні цінності, а саме :</w:t>
      </w:r>
    </w:p>
    <w:p w14:paraId="25DE019F" w14:textId="77777777" w:rsidR="00D32EAD" w:rsidRDefault="00D32EAD" w:rsidP="00D32EAD">
      <w:pPr>
        <w:pStyle w:val="a8"/>
        <w:ind w:left="786"/>
        <w:jc w:val="both"/>
        <w:rPr>
          <w:szCs w:val="24"/>
        </w:rPr>
      </w:pPr>
      <w:r>
        <w:rPr>
          <w:szCs w:val="24"/>
        </w:rPr>
        <w:t>-ущільнююче кільце  Корсис 400  в кількості 11  (одинадцять ) шт. вартістю 2056 грн. 12 коп.(дві  тисячі    п’ятдесят шість  грн. 12  коп.) в т.ч.  ПДВ 342,69 грн .</w:t>
      </w:r>
    </w:p>
    <w:p w14:paraId="50F10594" w14:textId="77777777" w:rsidR="00D32EAD" w:rsidRDefault="00D32EAD" w:rsidP="00D32EAD">
      <w:pPr>
        <w:pStyle w:val="a8"/>
        <w:ind w:left="786"/>
        <w:jc w:val="both"/>
        <w:rPr>
          <w:szCs w:val="24"/>
        </w:rPr>
      </w:pPr>
      <w:r>
        <w:rPr>
          <w:szCs w:val="24"/>
        </w:rPr>
        <w:t>- труба КОРСИС  в кількості 11 (одинадцять ) шт. вартістю  45444,19 грн.( сорок п’ять тисяч чотириста сорок чотири  грн 19 коп.) в т.ч. ПДВ  7574,03 грн.</w:t>
      </w:r>
    </w:p>
    <w:p w14:paraId="496FF048" w14:textId="77777777" w:rsidR="00D32EAD" w:rsidRDefault="00D32EAD" w:rsidP="00D32EAD">
      <w:pPr>
        <w:pStyle w:val="a8"/>
        <w:ind w:left="786"/>
        <w:jc w:val="both"/>
        <w:rPr>
          <w:szCs w:val="24"/>
        </w:rPr>
      </w:pPr>
    </w:p>
    <w:p w14:paraId="6661DB1D" w14:textId="77777777" w:rsidR="00D32EAD" w:rsidRDefault="00D32EAD" w:rsidP="00D32EAD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МКП «Винниківське».</w:t>
      </w:r>
    </w:p>
    <w:p w14:paraId="531FC306" w14:textId="77777777" w:rsidR="00D32EAD" w:rsidRDefault="00D32EAD" w:rsidP="00D32EAD">
      <w:pPr>
        <w:pStyle w:val="a8"/>
        <w:jc w:val="both"/>
        <w:rPr>
          <w:szCs w:val="24"/>
        </w:rPr>
      </w:pPr>
    </w:p>
    <w:p w14:paraId="04898EB5" w14:textId="77777777" w:rsidR="00D32EAD" w:rsidRDefault="00D32EAD" w:rsidP="00D32EAD">
      <w:pPr>
        <w:pStyle w:val="a8"/>
        <w:jc w:val="both"/>
        <w:rPr>
          <w:szCs w:val="24"/>
        </w:rPr>
      </w:pPr>
    </w:p>
    <w:p w14:paraId="2C345AD8" w14:textId="77777777" w:rsidR="00D32EAD" w:rsidRDefault="00D32EAD" w:rsidP="00D32EAD">
      <w:pPr>
        <w:pStyle w:val="a8"/>
        <w:jc w:val="both"/>
        <w:rPr>
          <w:szCs w:val="24"/>
        </w:rPr>
      </w:pPr>
    </w:p>
    <w:p w14:paraId="6F8DE6EF" w14:textId="77777777" w:rsidR="00D32EAD" w:rsidRDefault="00D32EAD" w:rsidP="00D32EAD">
      <w:pPr>
        <w:jc w:val="both"/>
        <w:rPr>
          <w:szCs w:val="24"/>
        </w:rPr>
      </w:pPr>
    </w:p>
    <w:p w14:paraId="31E15031" w14:textId="77777777" w:rsidR="00D32EAD" w:rsidRDefault="00D32EAD" w:rsidP="00D32EAD">
      <w:pPr>
        <w:pStyle w:val="a8"/>
        <w:jc w:val="both"/>
        <w:rPr>
          <w:szCs w:val="24"/>
        </w:rPr>
      </w:pPr>
    </w:p>
    <w:p w14:paraId="2BCE3AE6" w14:textId="77777777" w:rsidR="00D32EAD" w:rsidRDefault="00D32EAD" w:rsidP="00D32EAD">
      <w:pPr>
        <w:pStyle w:val="a8"/>
        <w:jc w:val="both"/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В.Л.Квурт</w:t>
      </w:r>
    </w:p>
    <w:p w14:paraId="21B64DE4" w14:textId="77777777" w:rsidR="00D32EAD" w:rsidRDefault="00D32EAD" w:rsidP="00D32EAD">
      <w:pPr>
        <w:pStyle w:val="a8"/>
        <w:jc w:val="both"/>
        <w:rPr>
          <w:szCs w:val="24"/>
        </w:rPr>
      </w:pPr>
      <w:r>
        <w:rPr>
          <w:szCs w:val="24"/>
        </w:rPr>
        <w:t xml:space="preserve">    </w:t>
      </w:r>
    </w:p>
    <w:p w14:paraId="69D6F07A" w14:textId="77777777" w:rsidR="00D32EAD" w:rsidRDefault="00D32EAD" w:rsidP="00D32EAD">
      <w:pPr>
        <w:pStyle w:val="a8"/>
        <w:jc w:val="both"/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8528F2" w14:textId="77777777" w:rsidR="00E31112" w:rsidRDefault="00E31112">
      <w:r>
        <w:separator/>
      </w:r>
    </w:p>
  </w:endnote>
  <w:endnote w:type="continuationSeparator" w:id="0">
    <w:p w14:paraId="26324E75" w14:textId="77777777" w:rsidR="00E31112" w:rsidRDefault="00E31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1068B" w14:textId="77777777" w:rsidR="00E31112" w:rsidRDefault="00E31112">
      <w:r>
        <w:separator/>
      </w:r>
    </w:p>
  </w:footnote>
  <w:footnote w:type="continuationSeparator" w:id="0">
    <w:p w14:paraId="58AD288F" w14:textId="77777777" w:rsidR="00E31112" w:rsidRDefault="00E311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2EAD"/>
    <w:rsid w:val="00D42E0A"/>
    <w:rsid w:val="00DF21DF"/>
    <w:rsid w:val="00DF3581"/>
    <w:rsid w:val="00E27BF1"/>
    <w:rsid w:val="00E31112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6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CD55E-D819-40DC-B065-7DAB24A1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850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2024-03-19T14:33:00Z</dcterms:modified>
</cp:coreProperties>
</file>