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30.06.2017р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193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окремих поштових адрес    частинам індивідуального житлового будинку   по вул. Яворницького,10-д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BF05074" w14:textId="77777777" w:rsidR="00A00197" w:rsidRPr="00A00197" w:rsidRDefault="00A00197" w:rsidP="00A00197">
      <w:pPr>
        <w:ind w:firstLine="720"/>
        <w:rPr>
          <w:sz w:val="28"/>
          <w:szCs w:val="28"/>
        </w:rPr>
      </w:pPr>
      <w:r w:rsidRPr="00A00197">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виконкому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розглянувши заяву гр. Щабель Ю.С., Щабель Р.І.,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(н.і.д.70087115 від 10.10.2016р.), Інформаційні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55751756 від 23.03.2016р., н.і.д.56585301 від 04.04.2016р.), Висновок щодо технічної можливості поділу об'єкта нерухомого майна, вид.ОКП ЛОР «БТІ та ЕО» №1/2017 від 17.03.2017р., Довідку ОКП ЛОР «БТІ та ЕО» №1/2017 від 17.03.2017р., виконком Винниківської міської ради -</w:t>
      </w:r>
    </w:p>
    <w:p w14:paraId="4D4B7EEE" w14:textId="77777777" w:rsidR="00A00197" w:rsidRPr="00A00197" w:rsidRDefault="00A00197" w:rsidP="00A00197">
      <w:pPr>
        <w:rPr>
          <w:sz w:val="28"/>
          <w:szCs w:val="28"/>
        </w:rPr>
      </w:pPr>
    </w:p>
    <w:p w14:paraId="645155FD" w14:textId="77777777" w:rsidR="00A00197" w:rsidRPr="00A00197" w:rsidRDefault="00A00197" w:rsidP="00A00197">
      <w:pPr>
        <w:jc w:val="center"/>
        <w:rPr>
          <w:sz w:val="28"/>
          <w:szCs w:val="28"/>
        </w:rPr>
      </w:pPr>
      <w:bookmarkStart w:id="1" w:name="_GoBack"/>
      <w:bookmarkEnd w:id="1"/>
      <w:r w:rsidRPr="00A00197">
        <w:rPr>
          <w:sz w:val="28"/>
          <w:szCs w:val="28"/>
        </w:rPr>
        <w:t>В И Р І Ш И В :</w:t>
      </w:r>
    </w:p>
    <w:p w14:paraId="1F5CA979" w14:textId="77777777" w:rsidR="00A00197" w:rsidRPr="00A00197" w:rsidRDefault="00A00197" w:rsidP="00A00197">
      <w:pPr>
        <w:rPr>
          <w:sz w:val="28"/>
          <w:szCs w:val="28"/>
        </w:rPr>
      </w:pPr>
    </w:p>
    <w:p w14:paraId="40DE4346" w14:textId="77777777" w:rsidR="00A00197" w:rsidRPr="00A00197" w:rsidRDefault="00A00197" w:rsidP="00A00197">
      <w:pPr>
        <w:rPr>
          <w:sz w:val="28"/>
          <w:szCs w:val="28"/>
        </w:rPr>
      </w:pPr>
      <w:r w:rsidRPr="00A00197">
        <w:rPr>
          <w:sz w:val="28"/>
          <w:szCs w:val="28"/>
        </w:rPr>
        <w:lastRenderedPageBreak/>
        <w:t>1.</w:t>
      </w:r>
      <w:r w:rsidRPr="00A00197">
        <w:rPr>
          <w:sz w:val="28"/>
          <w:szCs w:val="28"/>
        </w:rPr>
        <w:tab/>
        <w:t xml:space="preserve">Затвердити висновок міжвідомчої комісії виконкому Винниківської міської ради (протокол №5 §02 від 08.02.2017р.) про те, що технічно можливо здійснити розподіл індивідуального житлового будинку по вул.Яворницького,10-д у м.Винники на два самостійні будинки з  присвоєнням окремих поштових номерів. </w:t>
      </w:r>
    </w:p>
    <w:p w14:paraId="29C7B6BD" w14:textId="77777777" w:rsidR="00A00197" w:rsidRPr="00A00197" w:rsidRDefault="00A00197" w:rsidP="00A00197">
      <w:pPr>
        <w:rPr>
          <w:sz w:val="28"/>
          <w:szCs w:val="28"/>
        </w:rPr>
      </w:pPr>
      <w:r w:rsidRPr="00A00197">
        <w:rPr>
          <w:sz w:val="28"/>
          <w:szCs w:val="28"/>
        </w:rPr>
        <w:t>2.</w:t>
      </w:r>
      <w:r w:rsidRPr="00A00197">
        <w:rPr>
          <w:sz w:val="28"/>
          <w:szCs w:val="28"/>
        </w:rPr>
        <w:tab/>
        <w:t>Частині індивідуального житлового будинку по вул. Яворницького,10-д у м.Винники, що на праві спільної часткової власності за гр.Щабель Романом Ігоровичем, присвоїти поштову адресу, а саме: вул.Яворницького,18-а у  м.Винники.</w:t>
      </w:r>
    </w:p>
    <w:p w14:paraId="6DBA301F" w14:textId="77777777" w:rsidR="00A00197" w:rsidRPr="00A00197" w:rsidRDefault="00A00197" w:rsidP="00A00197">
      <w:pPr>
        <w:rPr>
          <w:sz w:val="28"/>
          <w:szCs w:val="28"/>
        </w:rPr>
      </w:pPr>
      <w:r w:rsidRPr="00A00197">
        <w:rPr>
          <w:sz w:val="28"/>
          <w:szCs w:val="28"/>
        </w:rPr>
        <w:t>Загальна площа будинку становитиме – 95,00 кв.м., житлова площа будинку становитиме – 38,50 кв.м.</w:t>
      </w:r>
    </w:p>
    <w:p w14:paraId="1AD50FB2" w14:textId="77777777" w:rsidR="00A00197" w:rsidRPr="00A00197" w:rsidRDefault="00A00197" w:rsidP="00A00197">
      <w:pPr>
        <w:rPr>
          <w:sz w:val="28"/>
          <w:szCs w:val="28"/>
        </w:rPr>
      </w:pPr>
      <w:r w:rsidRPr="00A00197">
        <w:rPr>
          <w:sz w:val="28"/>
          <w:szCs w:val="28"/>
        </w:rPr>
        <w:t>Частині індивідуального житлового будинку по вул. Яворницького,10-д у м.Винники, що на праві спільної часткової власності за гр.Щабель Юрієм Степановичем, присвоїти поштову адресу, а саме: вул.Яворницького,18 у  м.Винники.</w:t>
      </w:r>
    </w:p>
    <w:p w14:paraId="7AC7F202" w14:textId="77777777" w:rsidR="00A00197" w:rsidRPr="00A00197" w:rsidRDefault="00A00197" w:rsidP="00A00197">
      <w:pPr>
        <w:rPr>
          <w:sz w:val="28"/>
          <w:szCs w:val="28"/>
        </w:rPr>
      </w:pPr>
      <w:r w:rsidRPr="00A00197">
        <w:rPr>
          <w:sz w:val="28"/>
          <w:szCs w:val="28"/>
        </w:rPr>
        <w:t>Загальна площа будинку становитиме – 73,50 кв.м., житлова площа будинку становитиме – 34,10 кв.м.</w:t>
      </w:r>
    </w:p>
    <w:p w14:paraId="639C2877" w14:textId="77777777" w:rsidR="00A00197" w:rsidRPr="00A00197" w:rsidRDefault="00A00197" w:rsidP="00A00197">
      <w:pPr>
        <w:rPr>
          <w:sz w:val="28"/>
          <w:szCs w:val="28"/>
        </w:rPr>
      </w:pPr>
      <w:r w:rsidRPr="00A00197">
        <w:rPr>
          <w:sz w:val="28"/>
          <w:szCs w:val="28"/>
        </w:rPr>
        <w:t>3.</w:t>
      </w:r>
      <w:r w:rsidRPr="00A00197">
        <w:rPr>
          <w:sz w:val="28"/>
          <w:szCs w:val="28"/>
        </w:rPr>
        <w:tab/>
        <w:t>Протягом місяця  гр.Щабель Роман Ігорович та Щабель Юрій Степанович зобов’язані  виготовити та встановити номерні знаки з назвою вулиці на будинок.</w:t>
      </w:r>
    </w:p>
    <w:p w14:paraId="78C9533D" w14:textId="77777777" w:rsidR="00A00197" w:rsidRPr="00A00197" w:rsidRDefault="00A00197" w:rsidP="00A00197">
      <w:pPr>
        <w:rPr>
          <w:sz w:val="28"/>
          <w:szCs w:val="28"/>
        </w:rPr>
      </w:pPr>
      <w:r w:rsidRPr="00A00197">
        <w:rPr>
          <w:sz w:val="28"/>
          <w:szCs w:val="28"/>
        </w:rPr>
        <w:t>4.</w:t>
      </w:r>
      <w:r w:rsidRPr="00A00197">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E8B4E95" w14:textId="77777777" w:rsidR="00A00197" w:rsidRPr="00A00197" w:rsidRDefault="00A00197" w:rsidP="00A00197">
      <w:pPr>
        <w:rPr>
          <w:sz w:val="28"/>
          <w:szCs w:val="28"/>
        </w:rPr>
      </w:pPr>
    </w:p>
    <w:p w14:paraId="21529B0C" w14:textId="77777777" w:rsidR="00A00197" w:rsidRPr="00A00197" w:rsidRDefault="00A00197" w:rsidP="00A00197">
      <w:pPr>
        <w:rPr>
          <w:sz w:val="28"/>
          <w:szCs w:val="28"/>
        </w:rPr>
      </w:pPr>
    </w:p>
    <w:p w14:paraId="7912EAEE" w14:textId="77777777" w:rsidR="00A00197" w:rsidRPr="00A00197" w:rsidRDefault="00A00197" w:rsidP="00A00197">
      <w:pPr>
        <w:rPr>
          <w:sz w:val="28"/>
          <w:szCs w:val="28"/>
        </w:rPr>
      </w:pPr>
    </w:p>
    <w:p w14:paraId="01C471E0" w14:textId="65CBA8EA" w:rsidR="00213958" w:rsidRPr="006F2805" w:rsidRDefault="00A00197" w:rsidP="00A00197">
      <w:pPr>
        <w:rPr>
          <w:sz w:val="28"/>
          <w:szCs w:val="28"/>
        </w:rPr>
      </w:pPr>
      <w:r w:rsidRPr="00A00197">
        <w:rPr>
          <w:sz w:val="28"/>
          <w:szCs w:val="28"/>
        </w:rPr>
        <w:t>Міський  голова</w:t>
      </w:r>
      <w:r w:rsidRPr="00A00197">
        <w:rPr>
          <w:sz w:val="28"/>
          <w:szCs w:val="28"/>
        </w:rPr>
        <w:tab/>
      </w:r>
      <w:r w:rsidRPr="00A00197">
        <w:rPr>
          <w:sz w:val="28"/>
          <w:szCs w:val="28"/>
        </w:rPr>
        <w:tab/>
      </w:r>
      <w:r w:rsidRPr="00A00197">
        <w:rPr>
          <w:sz w:val="28"/>
          <w:szCs w:val="28"/>
        </w:rPr>
        <w:tab/>
      </w:r>
      <w:r w:rsidRPr="00A00197">
        <w:rPr>
          <w:sz w:val="28"/>
          <w:szCs w:val="28"/>
        </w:rPr>
        <w:tab/>
      </w:r>
      <w:r w:rsidRPr="00A00197">
        <w:rPr>
          <w:sz w:val="28"/>
          <w:szCs w:val="28"/>
        </w:rPr>
        <w:tab/>
      </w:r>
      <w:r w:rsidRPr="00A00197">
        <w:rPr>
          <w:sz w:val="28"/>
          <w:szCs w:val="28"/>
        </w:rPr>
        <w:tab/>
      </w:r>
      <w:r w:rsidRPr="00A00197">
        <w:rPr>
          <w:sz w:val="28"/>
          <w:szCs w:val="28"/>
        </w:rPr>
        <w:tab/>
      </w:r>
      <w:r w:rsidRPr="00A00197">
        <w:rPr>
          <w:sz w:val="28"/>
          <w:szCs w:val="28"/>
        </w:rPr>
        <w:tab/>
        <w:t xml:space="preserve"> В.Л.Квурт</w:t>
      </w:r>
      <w:r w:rsidRPr="00A00197">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170B7" w14:textId="77777777" w:rsidR="00EB03AB" w:rsidRDefault="00EB03AB">
      <w:r>
        <w:separator/>
      </w:r>
    </w:p>
  </w:endnote>
  <w:endnote w:type="continuationSeparator" w:id="0">
    <w:p w14:paraId="4DDCEA75" w14:textId="77777777" w:rsidR="00EB03AB" w:rsidRDefault="00EB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2C759" w14:textId="77777777" w:rsidR="00EB03AB" w:rsidRDefault="00EB03AB">
      <w:r>
        <w:separator/>
      </w:r>
    </w:p>
  </w:footnote>
  <w:footnote w:type="continuationSeparator" w:id="0">
    <w:p w14:paraId="2D5389DD" w14:textId="77777777" w:rsidR="00EB03AB" w:rsidRDefault="00EB03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0197"/>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B03AB"/>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61EB8-9454-42FE-B3D2-66023EF8D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2012</Words>
  <Characters>1147</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2024-03-21T12:47:00Z</dcterms:modified>
</cp:coreProperties>
</file>