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11.08.2017р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250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затвердження вимог до архітектурно-планувальної частини   проекту на переобладнання приміщень житлового будинку №46-а  по вул.Галицька у м.Винники під стоматологічний кабінет</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1AD3456" w14:textId="77777777" w:rsidR="000A0891" w:rsidRPr="000A0891" w:rsidRDefault="000A0891" w:rsidP="000A0891">
      <w:pPr>
        <w:ind w:firstLine="720"/>
        <w:jc w:val="both"/>
        <w:rPr>
          <w:sz w:val="28"/>
          <w:szCs w:val="28"/>
        </w:rPr>
      </w:pPr>
      <w:r w:rsidRPr="000A0891">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відповідно до Наказу Міністерства Регіонального розвитку, будівництва та житлово-комунального господарства України від 07.07.2011р. №109 «Про затвердження Порядку надання містобудівних умов та обмежень забудови земельної ділянки, їх склад та зміст» та «Переліку об’єктів будівництва, для проектування яких містобудівні умови та обмеження не надаються»,   Рішення виконавчого комітету Винниківської міської ради від 30.06.2017р. №188, ДБН А.3.1-5-96 «Організація будівельного виробництва», розглянувши заяву гр.Крив'як О.В., беручи до уваги Свідоцтво про право власності на нерухоме майно (серія СТА №371088), «Проект технологічного переобладнання приміщень житлового будинку №46-а по вул.Галицька у м.Винники під стоматологічний кабінет», виконаний ТзОВ «Галпроект», виконком Винниківської міської ради -</w:t>
      </w:r>
    </w:p>
    <w:p w14:paraId="35EFC54D" w14:textId="77777777" w:rsidR="000A0891" w:rsidRPr="000A0891" w:rsidRDefault="000A0891" w:rsidP="000A0891">
      <w:pPr>
        <w:jc w:val="center"/>
        <w:rPr>
          <w:sz w:val="28"/>
          <w:szCs w:val="28"/>
        </w:rPr>
      </w:pPr>
      <w:r w:rsidRPr="000A0891">
        <w:rPr>
          <w:sz w:val="28"/>
          <w:szCs w:val="28"/>
        </w:rPr>
        <w:t>ВИРІШИВ:</w:t>
      </w:r>
    </w:p>
    <w:p w14:paraId="4A70F76F" w14:textId="77777777" w:rsidR="000A0891" w:rsidRPr="000A0891" w:rsidRDefault="000A0891" w:rsidP="000A0891">
      <w:pPr>
        <w:jc w:val="both"/>
        <w:rPr>
          <w:sz w:val="28"/>
          <w:szCs w:val="28"/>
        </w:rPr>
      </w:pPr>
    </w:p>
    <w:p w14:paraId="6AD13CB5" w14:textId="77777777" w:rsidR="000A0891" w:rsidRPr="000A0891" w:rsidRDefault="000A0891" w:rsidP="000A0891">
      <w:pPr>
        <w:jc w:val="both"/>
        <w:rPr>
          <w:sz w:val="28"/>
          <w:szCs w:val="28"/>
        </w:rPr>
      </w:pPr>
      <w:r w:rsidRPr="000A0891">
        <w:rPr>
          <w:sz w:val="28"/>
          <w:szCs w:val="28"/>
        </w:rPr>
        <w:t>1.</w:t>
      </w:r>
      <w:r w:rsidRPr="000A0891">
        <w:rPr>
          <w:sz w:val="28"/>
          <w:szCs w:val="28"/>
        </w:rPr>
        <w:tab/>
        <w:t>Надати гр. Крив'як Ользі Володимирівні вимоги до архітектурно-планувальної частини проекту на  переобладнання приміщень житлового будинку №46-а по вул.Галицька у м.Винники під стоматологічний кабінет.</w:t>
      </w:r>
    </w:p>
    <w:p w14:paraId="7812CE5B" w14:textId="77777777" w:rsidR="000A0891" w:rsidRPr="000A0891" w:rsidRDefault="000A0891" w:rsidP="000A0891">
      <w:pPr>
        <w:jc w:val="both"/>
        <w:rPr>
          <w:sz w:val="28"/>
          <w:szCs w:val="28"/>
        </w:rPr>
      </w:pPr>
      <w:r w:rsidRPr="000A0891">
        <w:rPr>
          <w:sz w:val="28"/>
          <w:szCs w:val="28"/>
        </w:rPr>
        <w:t>2.</w:t>
      </w:r>
      <w:r w:rsidRPr="000A0891">
        <w:rPr>
          <w:sz w:val="28"/>
          <w:szCs w:val="28"/>
        </w:rPr>
        <w:tab/>
        <w:t>Доручити відділу містобудування виконати вимоги до архітектурно-планувальної частини проекту  на переобладнання приміщень житлового будинку №46-а по вул.Галицька у м.Винники під стоматологічний кабінет.</w:t>
      </w:r>
    </w:p>
    <w:p w14:paraId="04837AC3" w14:textId="77777777" w:rsidR="000A0891" w:rsidRPr="000A0891" w:rsidRDefault="000A0891" w:rsidP="000A0891">
      <w:pPr>
        <w:jc w:val="both"/>
        <w:rPr>
          <w:sz w:val="28"/>
          <w:szCs w:val="28"/>
        </w:rPr>
      </w:pPr>
      <w:r w:rsidRPr="000A0891">
        <w:rPr>
          <w:sz w:val="28"/>
          <w:szCs w:val="28"/>
        </w:rPr>
        <w:t>3.</w:t>
      </w:r>
      <w:r w:rsidRPr="000A0891">
        <w:rPr>
          <w:sz w:val="28"/>
          <w:szCs w:val="28"/>
        </w:rPr>
        <w:tab/>
        <w:t xml:space="preserve">Зобов’язати гр.Крив'як О.В.: </w:t>
      </w:r>
    </w:p>
    <w:p w14:paraId="43094E80" w14:textId="77777777" w:rsidR="000A0891" w:rsidRPr="000A0891" w:rsidRDefault="000A0891" w:rsidP="000A0891">
      <w:pPr>
        <w:jc w:val="both"/>
        <w:rPr>
          <w:sz w:val="28"/>
          <w:szCs w:val="28"/>
        </w:rPr>
      </w:pPr>
      <w:r w:rsidRPr="000A0891">
        <w:rPr>
          <w:sz w:val="28"/>
          <w:szCs w:val="28"/>
        </w:rPr>
        <w:lastRenderedPageBreak/>
        <w:t>3.1.</w:t>
      </w:r>
      <w:r w:rsidRPr="000A0891">
        <w:rPr>
          <w:sz w:val="28"/>
          <w:szCs w:val="28"/>
        </w:rPr>
        <w:tab/>
        <w:t xml:space="preserve">Отримати у встановленому порядку технічні умови на інженерне забезпечення об’єкту містобудування. </w:t>
      </w:r>
    </w:p>
    <w:p w14:paraId="57155F2A" w14:textId="77777777" w:rsidR="000A0891" w:rsidRPr="000A0891" w:rsidRDefault="000A0891" w:rsidP="000A0891">
      <w:pPr>
        <w:jc w:val="both"/>
        <w:rPr>
          <w:sz w:val="28"/>
          <w:szCs w:val="28"/>
        </w:rPr>
      </w:pPr>
      <w:r w:rsidRPr="000A0891">
        <w:rPr>
          <w:sz w:val="28"/>
          <w:szCs w:val="28"/>
        </w:rPr>
        <w:t>3.2.</w:t>
      </w:r>
      <w:r w:rsidRPr="000A0891">
        <w:rPr>
          <w:sz w:val="28"/>
          <w:szCs w:val="28"/>
        </w:rPr>
        <w:tab/>
        <w:t>Розробити робочий проект та провести його експертизу згідно чинного законодавства.</w:t>
      </w:r>
    </w:p>
    <w:p w14:paraId="69F09FDA" w14:textId="77777777" w:rsidR="000A0891" w:rsidRPr="000A0891" w:rsidRDefault="000A0891" w:rsidP="000A0891">
      <w:pPr>
        <w:jc w:val="both"/>
        <w:rPr>
          <w:sz w:val="28"/>
          <w:szCs w:val="28"/>
        </w:rPr>
      </w:pPr>
      <w:r w:rsidRPr="000A0891">
        <w:rPr>
          <w:sz w:val="28"/>
          <w:szCs w:val="28"/>
        </w:rPr>
        <w:t>3.3.</w:t>
      </w:r>
      <w:r w:rsidRPr="000A0891">
        <w:rPr>
          <w:sz w:val="28"/>
          <w:szCs w:val="28"/>
        </w:rPr>
        <w:tab/>
        <w:t xml:space="preserve">Зареєструвати в Департаменті  державної архітектурно-будівельної інспекції у Львівській області  Декларацію про початок виконання будівельних робіт. </w:t>
      </w:r>
    </w:p>
    <w:p w14:paraId="4F3166FB" w14:textId="77777777" w:rsidR="000A0891" w:rsidRPr="000A0891" w:rsidRDefault="000A0891" w:rsidP="000A0891">
      <w:pPr>
        <w:jc w:val="both"/>
        <w:rPr>
          <w:sz w:val="28"/>
          <w:szCs w:val="28"/>
        </w:rPr>
      </w:pPr>
      <w:r w:rsidRPr="000A0891">
        <w:rPr>
          <w:sz w:val="28"/>
          <w:szCs w:val="28"/>
        </w:rPr>
        <w:t>3.4.</w:t>
      </w:r>
      <w:r w:rsidRPr="000A0891">
        <w:rPr>
          <w:sz w:val="28"/>
          <w:szCs w:val="28"/>
        </w:rPr>
        <w:tab/>
        <w:t xml:space="preserve">Повідомити про початок виконання будівельних робіт Департамент ДАБІ у Львівській області та виконавчий комітет Винниківської міської ради. </w:t>
      </w:r>
    </w:p>
    <w:p w14:paraId="35487D88" w14:textId="77777777" w:rsidR="000A0891" w:rsidRPr="000A0891" w:rsidRDefault="000A0891" w:rsidP="000A0891">
      <w:pPr>
        <w:jc w:val="both"/>
        <w:rPr>
          <w:sz w:val="28"/>
          <w:szCs w:val="28"/>
        </w:rPr>
      </w:pPr>
      <w:r w:rsidRPr="000A0891">
        <w:rPr>
          <w:sz w:val="28"/>
          <w:szCs w:val="28"/>
        </w:rPr>
        <w:t>3.5.</w:t>
      </w:r>
      <w:r w:rsidRPr="000A0891">
        <w:rPr>
          <w:sz w:val="28"/>
          <w:szCs w:val="28"/>
        </w:rPr>
        <w:tab/>
        <w:t>Укласти Договір про пайову участь  з виконкомом Винниківської міської ради.</w:t>
      </w:r>
    </w:p>
    <w:p w14:paraId="390495C9" w14:textId="77777777" w:rsidR="000A0891" w:rsidRPr="000A0891" w:rsidRDefault="000A0891" w:rsidP="000A0891">
      <w:pPr>
        <w:jc w:val="both"/>
        <w:rPr>
          <w:sz w:val="28"/>
          <w:szCs w:val="28"/>
        </w:rPr>
      </w:pPr>
      <w:r w:rsidRPr="000A0891">
        <w:rPr>
          <w:sz w:val="28"/>
          <w:szCs w:val="28"/>
        </w:rPr>
        <w:t>3.6.</w:t>
      </w:r>
      <w:r w:rsidRPr="000A0891">
        <w:rPr>
          <w:sz w:val="28"/>
          <w:szCs w:val="28"/>
        </w:rPr>
        <w:tab/>
        <w:t>Після заве</w:t>
      </w:r>
      <w:bookmarkStart w:id="1" w:name="_GoBack"/>
      <w:bookmarkEnd w:id="1"/>
      <w:r w:rsidRPr="000A0891">
        <w:rPr>
          <w:sz w:val="28"/>
          <w:szCs w:val="28"/>
        </w:rPr>
        <w:t>ршення робіт,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7FF30F84" w14:textId="77777777" w:rsidR="000A0891" w:rsidRPr="000A0891" w:rsidRDefault="000A0891" w:rsidP="000A0891">
      <w:pPr>
        <w:jc w:val="both"/>
        <w:rPr>
          <w:sz w:val="28"/>
          <w:szCs w:val="28"/>
        </w:rPr>
      </w:pPr>
      <w:r w:rsidRPr="000A0891">
        <w:rPr>
          <w:sz w:val="28"/>
          <w:szCs w:val="28"/>
        </w:rPr>
        <w:t>4.</w:t>
      </w:r>
      <w:r w:rsidRPr="000A0891">
        <w:rPr>
          <w:sz w:val="28"/>
          <w:szCs w:val="28"/>
        </w:rPr>
        <w:tab/>
        <w:t>Роз’яснити гр. Крив'як О.В., що виконання робіт можна розпочинати тільки після  отримання відповідних дозволів згідно державних норм та правил.</w:t>
      </w:r>
    </w:p>
    <w:p w14:paraId="2AA73071" w14:textId="77777777" w:rsidR="000A0891" w:rsidRPr="000A0891" w:rsidRDefault="000A0891" w:rsidP="000A0891">
      <w:pPr>
        <w:jc w:val="both"/>
        <w:rPr>
          <w:sz w:val="28"/>
          <w:szCs w:val="28"/>
        </w:rPr>
      </w:pPr>
      <w:r w:rsidRPr="000A0891">
        <w:rPr>
          <w:sz w:val="28"/>
          <w:szCs w:val="28"/>
        </w:rPr>
        <w:t>5.</w:t>
      </w:r>
      <w:r w:rsidRPr="000A0891">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AFA31B2" w14:textId="77777777" w:rsidR="000A0891" w:rsidRPr="000A0891" w:rsidRDefault="000A0891" w:rsidP="000A0891">
      <w:pPr>
        <w:jc w:val="both"/>
        <w:rPr>
          <w:sz w:val="28"/>
          <w:szCs w:val="28"/>
        </w:rPr>
      </w:pPr>
    </w:p>
    <w:p w14:paraId="1B5160EB" w14:textId="77777777" w:rsidR="000A0891" w:rsidRPr="000A0891" w:rsidRDefault="000A0891" w:rsidP="000A0891">
      <w:pPr>
        <w:jc w:val="both"/>
        <w:rPr>
          <w:sz w:val="28"/>
          <w:szCs w:val="28"/>
        </w:rPr>
      </w:pPr>
    </w:p>
    <w:p w14:paraId="01C471E0" w14:textId="1BFFD68A" w:rsidR="00213958" w:rsidRPr="006F2805" w:rsidRDefault="000A0891" w:rsidP="000A0891">
      <w:pPr>
        <w:jc w:val="both"/>
        <w:rPr>
          <w:sz w:val="28"/>
          <w:szCs w:val="28"/>
        </w:rPr>
      </w:pPr>
      <w:r w:rsidRPr="000A0891">
        <w:rPr>
          <w:sz w:val="28"/>
          <w:szCs w:val="28"/>
        </w:rPr>
        <w:t>Міський голова</w:t>
      </w:r>
      <w:r w:rsidRPr="000A0891">
        <w:rPr>
          <w:sz w:val="28"/>
          <w:szCs w:val="28"/>
        </w:rPr>
        <w:tab/>
      </w:r>
      <w:r w:rsidRPr="000A0891">
        <w:rPr>
          <w:sz w:val="28"/>
          <w:szCs w:val="28"/>
        </w:rPr>
        <w:tab/>
      </w:r>
      <w:r w:rsidRPr="000A0891">
        <w:rPr>
          <w:sz w:val="28"/>
          <w:szCs w:val="28"/>
        </w:rPr>
        <w:tab/>
      </w:r>
      <w:r w:rsidRPr="000A0891">
        <w:rPr>
          <w:sz w:val="28"/>
          <w:szCs w:val="28"/>
        </w:rPr>
        <w:tab/>
      </w:r>
      <w:r w:rsidRPr="000A0891">
        <w:rPr>
          <w:sz w:val="28"/>
          <w:szCs w:val="28"/>
        </w:rPr>
        <w:tab/>
      </w:r>
      <w:r w:rsidRPr="000A0891">
        <w:rPr>
          <w:sz w:val="28"/>
          <w:szCs w:val="28"/>
        </w:rPr>
        <w:tab/>
      </w:r>
      <w:r w:rsidRPr="000A0891">
        <w:rPr>
          <w:sz w:val="28"/>
          <w:szCs w:val="28"/>
        </w:rPr>
        <w:tab/>
      </w:r>
      <w:r w:rsidRPr="000A0891">
        <w:rPr>
          <w:sz w:val="28"/>
          <w:szCs w:val="28"/>
        </w:rPr>
        <w:tab/>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736265" w14:textId="77777777" w:rsidR="00F00C00" w:rsidRDefault="00F00C00">
      <w:r>
        <w:separator/>
      </w:r>
    </w:p>
  </w:endnote>
  <w:endnote w:type="continuationSeparator" w:id="0">
    <w:p w14:paraId="02225095" w14:textId="77777777" w:rsidR="00F00C00" w:rsidRDefault="00F00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922837" w14:textId="77777777" w:rsidR="00F00C00" w:rsidRDefault="00F00C00">
      <w:r>
        <w:separator/>
      </w:r>
    </w:p>
  </w:footnote>
  <w:footnote w:type="continuationSeparator" w:id="0">
    <w:p w14:paraId="3F78D2CC" w14:textId="77777777" w:rsidR="00F00C00" w:rsidRDefault="00F00C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A0891"/>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00C00"/>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ACFDB-CCFE-4B53-ACFC-802BD8712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1875</Words>
  <Characters>1069</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2024-04-04T12:04:00Z</dcterms:modified>
</cp:coreProperties>
</file>