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вул.Калнишевського,6-а (к/н 4610160300:07:006:0075)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008FBB" w14:textId="77777777" w:rsidR="00DE2D7C" w:rsidRPr="00DE2D7C" w:rsidRDefault="00DE2D7C" w:rsidP="00DE2D7C">
      <w:pPr>
        <w:ind w:firstLine="720"/>
        <w:rPr>
          <w:sz w:val="28"/>
          <w:szCs w:val="28"/>
        </w:rPr>
      </w:pPr>
      <w:r w:rsidRPr="00DE2D7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Хомик І.С., беручи до уваги Державний Акт на право власності на земельну ділянку (серія ЯД №520772),   виконком Винниківської міської ради –</w:t>
      </w:r>
    </w:p>
    <w:p w14:paraId="3F96D4A5" w14:textId="77777777" w:rsidR="00DE2D7C" w:rsidRPr="00DE2D7C" w:rsidRDefault="00DE2D7C" w:rsidP="00DE2D7C">
      <w:pPr>
        <w:rPr>
          <w:sz w:val="28"/>
          <w:szCs w:val="28"/>
        </w:rPr>
      </w:pPr>
    </w:p>
    <w:p w14:paraId="1868A45F" w14:textId="77777777" w:rsidR="00DE2D7C" w:rsidRPr="00DE2D7C" w:rsidRDefault="00DE2D7C" w:rsidP="00DE2D7C">
      <w:pPr>
        <w:jc w:val="center"/>
        <w:rPr>
          <w:sz w:val="28"/>
          <w:szCs w:val="28"/>
        </w:rPr>
      </w:pPr>
      <w:bookmarkStart w:id="1" w:name="_GoBack"/>
      <w:bookmarkEnd w:id="1"/>
      <w:r w:rsidRPr="00DE2D7C">
        <w:rPr>
          <w:sz w:val="28"/>
          <w:szCs w:val="28"/>
        </w:rPr>
        <w:t>ВИРІШИВ:</w:t>
      </w:r>
    </w:p>
    <w:p w14:paraId="01768F9B" w14:textId="77777777" w:rsidR="00DE2D7C" w:rsidRPr="00DE2D7C" w:rsidRDefault="00DE2D7C" w:rsidP="00DE2D7C">
      <w:pPr>
        <w:rPr>
          <w:sz w:val="28"/>
          <w:szCs w:val="28"/>
        </w:rPr>
      </w:pPr>
    </w:p>
    <w:p w14:paraId="3C6FDE89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1.</w:t>
      </w:r>
      <w:r w:rsidRPr="00DE2D7C">
        <w:rPr>
          <w:sz w:val="28"/>
          <w:szCs w:val="28"/>
        </w:rPr>
        <w:tab/>
        <w:t>Видати гр. Хомик Ірині Степанівні будівельний паспорт забудови земельної ділянки на проектування та будівництво індивідуального житлового  будинку на земельній ділянці по вул. Калнишевського,6-а  (к/н 4610160300:07:006:0075) у м.Винники.</w:t>
      </w:r>
    </w:p>
    <w:p w14:paraId="2AB91493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2.</w:t>
      </w:r>
      <w:r w:rsidRPr="00DE2D7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Калнишевського,6-а  (к/н 4610160300:07:006:0075) у м.Винники.</w:t>
      </w:r>
    </w:p>
    <w:p w14:paraId="19571270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3.</w:t>
      </w:r>
      <w:r w:rsidRPr="00DE2D7C">
        <w:rPr>
          <w:sz w:val="28"/>
          <w:szCs w:val="28"/>
        </w:rPr>
        <w:tab/>
        <w:t>Зобов’язати гр. Хомик І.С.:</w:t>
      </w:r>
    </w:p>
    <w:p w14:paraId="3C6B0DA8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lastRenderedPageBreak/>
        <w:t>3.1.</w:t>
      </w:r>
      <w:r w:rsidRPr="00DE2D7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1F7BDFF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3.2.</w:t>
      </w:r>
      <w:r w:rsidRPr="00DE2D7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840C2EB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3.3.</w:t>
      </w:r>
      <w:r w:rsidRPr="00DE2D7C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7827EC5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3.4.</w:t>
      </w:r>
      <w:r w:rsidRPr="00DE2D7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4463DC1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3.5.</w:t>
      </w:r>
      <w:r w:rsidRPr="00DE2D7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5BC0E6B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3.6.</w:t>
      </w:r>
      <w:r w:rsidRPr="00DE2D7C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A8221FF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3.7.</w:t>
      </w:r>
      <w:r w:rsidRPr="00DE2D7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D5F08AD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4.</w:t>
      </w:r>
      <w:r w:rsidRPr="00DE2D7C">
        <w:rPr>
          <w:sz w:val="28"/>
          <w:szCs w:val="28"/>
        </w:rPr>
        <w:tab/>
        <w:t>Роз’яснити гр. Хомик І.С., що будівельні роботи можна розпочинати тільки після отримання відповідних дозволів, згідно державних норм та правил.</w:t>
      </w:r>
    </w:p>
    <w:p w14:paraId="41DCDB45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5.</w:t>
      </w:r>
      <w:r w:rsidRPr="00DE2D7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0D4BACF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6.</w:t>
      </w:r>
      <w:r w:rsidRPr="00DE2D7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C0F81C0" w14:textId="77777777" w:rsidR="00DE2D7C" w:rsidRPr="00DE2D7C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7.</w:t>
      </w:r>
      <w:r w:rsidRPr="00DE2D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9F16177" w14:textId="77777777" w:rsidR="00DE2D7C" w:rsidRPr="00DE2D7C" w:rsidRDefault="00DE2D7C" w:rsidP="00DE2D7C">
      <w:pPr>
        <w:rPr>
          <w:sz w:val="28"/>
          <w:szCs w:val="28"/>
        </w:rPr>
      </w:pPr>
    </w:p>
    <w:p w14:paraId="4C34ED58" w14:textId="77777777" w:rsidR="00DE2D7C" w:rsidRPr="00DE2D7C" w:rsidRDefault="00DE2D7C" w:rsidP="00DE2D7C">
      <w:pPr>
        <w:rPr>
          <w:sz w:val="28"/>
          <w:szCs w:val="28"/>
        </w:rPr>
      </w:pPr>
    </w:p>
    <w:p w14:paraId="25821E04" w14:textId="77777777" w:rsidR="00DE2D7C" w:rsidRPr="00DE2D7C" w:rsidRDefault="00DE2D7C" w:rsidP="00DE2D7C">
      <w:pPr>
        <w:rPr>
          <w:sz w:val="28"/>
          <w:szCs w:val="28"/>
        </w:rPr>
      </w:pPr>
    </w:p>
    <w:p w14:paraId="01C471E0" w14:textId="0BC63927" w:rsidR="00213958" w:rsidRPr="006F2805" w:rsidRDefault="00DE2D7C" w:rsidP="00DE2D7C">
      <w:pPr>
        <w:rPr>
          <w:sz w:val="28"/>
          <w:szCs w:val="28"/>
        </w:rPr>
      </w:pPr>
      <w:r w:rsidRPr="00DE2D7C">
        <w:rPr>
          <w:sz w:val="28"/>
          <w:szCs w:val="28"/>
        </w:rPr>
        <w:t>В.о. міського  голови</w:t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  <w:t>М.Я.Мамут</w:t>
      </w:r>
      <w:r w:rsidRPr="00DE2D7C">
        <w:rPr>
          <w:sz w:val="28"/>
          <w:szCs w:val="28"/>
        </w:rPr>
        <w:tab/>
      </w:r>
      <w:r w:rsidRPr="00DE2D7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DF6F4" w14:textId="77777777" w:rsidR="002A60EE" w:rsidRDefault="002A60EE">
      <w:r>
        <w:separator/>
      </w:r>
    </w:p>
  </w:endnote>
  <w:endnote w:type="continuationSeparator" w:id="0">
    <w:p w14:paraId="4C4BE964" w14:textId="77777777" w:rsidR="002A60EE" w:rsidRDefault="002A6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EDD8B" w14:textId="77777777" w:rsidR="002A60EE" w:rsidRDefault="002A60EE">
      <w:r>
        <w:separator/>
      </w:r>
    </w:p>
  </w:footnote>
  <w:footnote w:type="continuationSeparator" w:id="0">
    <w:p w14:paraId="1D1FCE59" w14:textId="77777777" w:rsidR="002A60EE" w:rsidRDefault="002A6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0E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2D7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262E9-110D-45D7-A435-B5C81E9A6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2269</Words>
  <Characters>1294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2024-04-02T13:27:00Z</dcterms:modified>
</cp:coreProperties>
</file>