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      №13 від 06.09.2017 року на централізоване   водопостачання та водовідведення   об'єкта будівництва "Будівництво   спортивного залу СЗШ №47 на   вул. Галицькій, 54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EF4F18" w14:textId="77777777" w:rsidR="00F06BA1" w:rsidRPr="00F06BA1" w:rsidRDefault="00F06BA1" w:rsidP="00F06BA1">
      <w:pPr>
        <w:ind w:firstLine="720"/>
        <w:rPr>
          <w:sz w:val="28"/>
          <w:szCs w:val="28"/>
        </w:rPr>
      </w:pPr>
      <w:r w:rsidRPr="00F06BA1">
        <w:rPr>
          <w:sz w:val="28"/>
          <w:szCs w:val="28"/>
        </w:rPr>
        <w:t xml:space="preserve">Розглянувши звернення начальника відділу освіти Сихівського та Личаківського районів, зареєстроване у Винниківській міській раді за № 04-22-9-416 від 30.08.2017 року про видачу технічних умов на водопостачання та водовідведення об’єкта будівництва “Будівництво спортивного залу СЗШ №47 на вул. Галицькій, 54 у м. Винники”, керуючись Законом України  “Про місцеве самоврядування в Україні” від 21.05.1997 року № 280/97-ВР, із змінами та доповненнями, “Правилами користування системами централізованого комунального водопостачання та водовідведення в населених пунктах України” затверджених Наказом Міністерства житлово-комунального господарства України № 190 від 27.06.2008 року,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71BA1DB0" w14:textId="77777777" w:rsidR="00F06BA1" w:rsidRPr="00F06BA1" w:rsidRDefault="00F06BA1" w:rsidP="00F06BA1">
      <w:pPr>
        <w:rPr>
          <w:sz w:val="28"/>
          <w:szCs w:val="28"/>
        </w:rPr>
      </w:pPr>
    </w:p>
    <w:p w14:paraId="0C11DE34" w14:textId="77777777" w:rsidR="00F06BA1" w:rsidRPr="00F06BA1" w:rsidRDefault="00F06BA1" w:rsidP="00F06BA1">
      <w:pPr>
        <w:jc w:val="center"/>
        <w:rPr>
          <w:sz w:val="28"/>
          <w:szCs w:val="28"/>
        </w:rPr>
      </w:pPr>
      <w:bookmarkStart w:id="1" w:name="_GoBack"/>
      <w:bookmarkEnd w:id="1"/>
      <w:r w:rsidRPr="00F06BA1">
        <w:rPr>
          <w:sz w:val="28"/>
          <w:szCs w:val="28"/>
        </w:rPr>
        <w:t>В И Р І Ш И В :</w:t>
      </w:r>
    </w:p>
    <w:p w14:paraId="24862EB5" w14:textId="77777777" w:rsidR="00F06BA1" w:rsidRPr="00F06BA1" w:rsidRDefault="00F06BA1" w:rsidP="00F06BA1">
      <w:pPr>
        <w:rPr>
          <w:sz w:val="28"/>
          <w:szCs w:val="28"/>
        </w:rPr>
      </w:pPr>
    </w:p>
    <w:p w14:paraId="4ABAA9F9" w14:textId="77777777" w:rsidR="00F06BA1" w:rsidRPr="00F06BA1" w:rsidRDefault="00F06BA1" w:rsidP="00F06BA1">
      <w:pPr>
        <w:rPr>
          <w:sz w:val="28"/>
          <w:szCs w:val="28"/>
        </w:rPr>
      </w:pPr>
      <w:r w:rsidRPr="00F06BA1">
        <w:rPr>
          <w:sz w:val="28"/>
          <w:szCs w:val="28"/>
        </w:rPr>
        <w:t xml:space="preserve">1. Затвердити технічні умови № 13 від 06.09.2017р. на централізоване водопостачання та водовідведення Відділу освіти Сихівського та Личаківського районів Управління освіти департаменту Гуманітарної політики ЛМР для будівництва спортивного залу СЗШ №47 на вул. Галицькій, 54 у м. Винники. </w:t>
      </w:r>
    </w:p>
    <w:p w14:paraId="76179596" w14:textId="77777777" w:rsidR="00F06BA1" w:rsidRPr="00F06BA1" w:rsidRDefault="00F06BA1" w:rsidP="00F06BA1">
      <w:pPr>
        <w:rPr>
          <w:sz w:val="28"/>
          <w:szCs w:val="28"/>
        </w:rPr>
      </w:pPr>
    </w:p>
    <w:p w14:paraId="01D29D6C" w14:textId="77777777" w:rsidR="00F06BA1" w:rsidRPr="00F06BA1" w:rsidRDefault="00F06BA1" w:rsidP="00F06BA1">
      <w:pPr>
        <w:rPr>
          <w:sz w:val="28"/>
          <w:szCs w:val="28"/>
        </w:rPr>
      </w:pPr>
      <w:r w:rsidRPr="00F06BA1">
        <w:rPr>
          <w:sz w:val="28"/>
          <w:szCs w:val="28"/>
        </w:rPr>
        <w:lastRenderedPageBreak/>
        <w:t>2.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7EDEA84" w14:textId="77777777" w:rsidR="00F06BA1" w:rsidRPr="00F06BA1" w:rsidRDefault="00F06BA1" w:rsidP="00F06BA1">
      <w:pPr>
        <w:rPr>
          <w:sz w:val="28"/>
          <w:szCs w:val="28"/>
        </w:rPr>
      </w:pPr>
    </w:p>
    <w:p w14:paraId="4D4A78DC" w14:textId="77777777" w:rsidR="00F06BA1" w:rsidRPr="00F06BA1" w:rsidRDefault="00F06BA1" w:rsidP="00F06BA1">
      <w:pPr>
        <w:rPr>
          <w:sz w:val="28"/>
          <w:szCs w:val="28"/>
        </w:rPr>
      </w:pPr>
    </w:p>
    <w:p w14:paraId="3D0B7584" w14:textId="77777777" w:rsidR="00F06BA1" w:rsidRPr="00F06BA1" w:rsidRDefault="00F06BA1" w:rsidP="00F06BA1">
      <w:pPr>
        <w:rPr>
          <w:sz w:val="28"/>
          <w:szCs w:val="28"/>
        </w:rPr>
      </w:pPr>
      <w:r w:rsidRPr="00F06BA1">
        <w:rPr>
          <w:sz w:val="28"/>
          <w:szCs w:val="28"/>
        </w:rPr>
        <w:t>В.о. міського голови</w:t>
      </w:r>
      <w:r w:rsidRPr="00F06BA1">
        <w:rPr>
          <w:sz w:val="28"/>
          <w:szCs w:val="28"/>
        </w:rPr>
        <w:tab/>
      </w:r>
      <w:r w:rsidRPr="00F06BA1">
        <w:rPr>
          <w:sz w:val="28"/>
          <w:szCs w:val="28"/>
        </w:rPr>
        <w:tab/>
      </w:r>
      <w:r w:rsidRPr="00F06BA1">
        <w:rPr>
          <w:sz w:val="28"/>
          <w:szCs w:val="28"/>
        </w:rPr>
        <w:tab/>
      </w:r>
      <w:r w:rsidRPr="00F06BA1">
        <w:rPr>
          <w:sz w:val="28"/>
          <w:szCs w:val="28"/>
        </w:rPr>
        <w:tab/>
      </w:r>
      <w:r w:rsidRPr="00F06BA1">
        <w:rPr>
          <w:sz w:val="28"/>
          <w:szCs w:val="28"/>
        </w:rPr>
        <w:tab/>
      </w:r>
      <w:r w:rsidRPr="00F06BA1">
        <w:rPr>
          <w:sz w:val="28"/>
          <w:szCs w:val="28"/>
        </w:rPr>
        <w:tab/>
      </w:r>
      <w:r w:rsidRPr="00F06BA1">
        <w:rPr>
          <w:sz w:val="28"/>
          <w:szCs w:val="28"/>
        </w:rPr>
        <w:tab/>
        <w:t>М. Я. 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510966" w14:textId="77777777" w:rsidR="00DF643C" w:rsidRDefault="00DF643C">
      <w:r>
        <w:separator/>
      </w:r>
    </w:p>
  </w:endnote>
  <w:endnote w:type="continuationSeparator" w:id="0">
    <w:p w14:paraId="66CD03FA" w14:textId="77777777" w:rsidR="00DF643C" w:rsidRDefault="00DF6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A45599" w14:textId="77777777" w:rsidR="00DF643C" w:rsidRDefault="00DF643C">
      <w:r>
        <w:separator/>
      </w:r>
    </w:p>
  </w:footnote>
  <w:footnote w:type="continuationSeparator" w:id="0">
    <w:p w14:paraId="6ADB9B02" w14:textId="77777777" w:rsidR="00DF643C" w:rsidRDefault="00DF6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DF643C"/>
    <w:rsid w:val="00E27BF1"/>
    <w:rsid w:val="00E343E4"/>
    <w:rsid w:val="00E74EBC"/>
    <w:rsid w:val="00E8091B"/>
    <w:rsid w:val="00EA2683"/>
    <w:rsid w:val="00EC4B53"/>
    <w:rsid w:val="00ED1DEF"/>
    <w:rsid w:val="00F06BA1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8430B-5655-4FB0-B3A3-100B3C000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1235</Words>
  <Characters>705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2024-04-03T13:22:00Z</dcterms:modified>
</cp:coreProperties>
</file>