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збільшення віконного отвору в торговому   павільйоні №14 по вул.Галицька,18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A0BD5D" w14:textId="77777777" w:rsidR="00260D26" w:rsidRPr="00260D26" w:rsidRDefault="00260D26" w:rsidP="00260D26">
      <w:pPr>
        <w:ind w:firstLine="720"/>
        <w:rPr>
          <w:sz w:val="28"/>
          <w:szCs w:val="28"/>
        </w:rPr>
      </w:pPr>
      <w:r w:rsidRPr="00260D26">
        <w:rPr>
          <w:sz w:val="28"/>
          <w:szCs w:val="28"/>
        </w:rPr>
        <w:t xml:space="preserve">Керуючись Законами України «Про місцеве самоврядування в Україні», «Про регулювання містобудівної діяльності», відповідно до Рішення сесії Винниківської міської ради №600 від 17.11.2016р. «Про затвердження Правил благоустрою території міста Винники», розглянувши заяву ФОП Бродила І.І., беручи до уваги Свідоцтво про право власності на нерухоме майно (серія САС №515266), технічний паспорт виг. ОКП ЛОР «БТІ та ЕО», а  також розглянувши висновок міжвідомчої комісії виконавчого комітету Винниківської міської ради,  виконком Винниківської міської ради </w:t>
      </w:r>
    </w:p>
    <w:p w14:paraId="718D7398" w14:textId="77777777" w:rsidR="00260D26" w:rsidRPr="00260D26" w:rsidRDefault="00260D26" w:rsidP="00260D26">
      <w:pPr>
        <w:rPr>
          <w:sz w:val="28"/>
          <w:szCs w:val="28"/>
        </w:rPr>
      </w:pPr>
    </w:p>
    <w:p w14:paraId="5A98941D" w14:textId="77777777" w:rsidR="00260D26" w:rsidRPr="00260D26" w:rsidRDefault="00260D26" w:rsidP="00260D26">
      <w:pPr>
        <w:jc w:val="center"/>
        <w:rPr>
          <w:sz w:val="28"/>
          <w:szCs w:val="28"/>
        </w:rPr>
      </w:pPr>
      <w:bookmarkStart w:id="1" w:name="_GoBack"/>
      <w:bookmarkEnd w:id="1"/>
      <w:r w:rsidRPr="00260D26">
        <w:rPr>
          <w:sz w:val="28"/>
          <w:szCs w:val="28"/>
        </w:rPr>
        <w:t>ВИРІШИВ:</w:t>
      </w:r>
    </w:p>
    <w:p w14:paraId="2A770D27" w14:textId="77777777" w:rsidR="00260D26" w:rsidRPr="00260D26" w:rsidRDefault="00260D26" w:rsidP="00260D26">
      <w:pPr>
        <w:rPr>
          <w:sz w:val="28"/>
          <w:szCs w:val="28"/>
        </w:rPr>
      </w:pPr>
    </w:p>
    <w:p w14:paraId="34406B3C" w14:textId="77777777" w:rsidR="00260D26" w:rsidRPr="00260D26" w:rsidRDefault="00260D26" w:rsidP="00260D26">
      <w:pPr>
        <w:rPr>
          <w:sz w:val="28"/>
          <w:szCs w:val="28"/>
        </w:rPr>
      </w:pPr>
      <w:r w:rsidRPr="00260D26">
        <w:rPr>
          <w:sz w:val="28"/>
          <w:szCs w:val="28"/>
        </w:rPr>
        <w:t>1.</w:t>
      </w:r>
      <w:r w:rsidRPr="00260D26">
        <w:rPr>
          <w:sz w:val="28"/>
          <w:szCs w:val="28"/>
        </w:rPr>
        <w:tab/>
        <w:t xml:space="preserve">Затвердити висновок міжвідомчої комісії виконавчого комітету Винниківської міської ради (протокол №14 §06 від 17.10.2017р.), про те, що технічно можливо збільшити існуючий віконний отвір першого поверху в торговому павільйоні №14 по вул.Галицька,18 у м.Винники. </w:t>
      </w:r>
    </w:p>
    <w:p w14:paraId="265E9D03" w14:textId="77777777" w:rsidR="00260D26" w:rsidRPr="00260D26" w:rsidRDefault="00260D26" w:rsidP="00260D26">
      <w:pPr>
        <w:rPr>
          <w:sz w:val="28"/>
          <w:szCs w:val="28"/>
        </w:rPr>
      </w:pPr>
      <w:r w:rsidRPr="00260D26">
        <w:rPr>
          <w:sz w:val="28"/>
          <w:szCs w:val="28"/>
        </w:rPr>
        <w:t>2.</w:t>
      </w:r>
      <w:r w:rsidRPr="00260D26">
        <w:rPr>
          <w:sz w:val="28"/>
          <w:szCs w:val="28"/>
        </w:rPr>
        <w:tab/>
        <w:t xml:space="preserve">Дати дозвіл ФОП Бродилу І.І. на збільшення віконного отвору першого поверху в торговому павільйоні №14 по вул.Галицька,18 у м.Винники. </w:t>
      </w:r>
    </w:p>
    <w:p w14:paraId="16BA491E" w14:textId="77777777" w:rsidR="00260D26" w:rsidRPr="00260D26" w:rsidRDefault="00260D26" w:rsidP="00260D26">
      <w:pPr>
        <w:rPr>
          <w:sz w:val="28"/>
          <w:szCs w:val="28"/>
        </w:rPr>
      </w:pPr>
      <w:r w:rsidRPr="00260D26">
        <w:rPr>
          <w:sz w:val="28"/>
          <w:szCs w:val="28"/>
        </w:rPr>
        <w:t>3.</w:t>
      </w:r>
      <w:r w:rsidRPr="00260D26">
        <w:rPr>
          <w:sz w:val="28"/>
          <w:szCs w:val="28"/>
        </w:rPr>
        <w:tab/>
        <w:t>Зобов’язати ФОП Бродила І.І.:</w:t>
      </w:r>
    </w:p>
    <w:p w14:paraId="0393D340" w14:textId="77777777" w:rsidR="00260D26" w:rsidRPr="00260D26" w:rsidRDefault="00260D26" w:rsidP="00260D26">
      <w:pPr>
        <w:rPr>
          <w:sz w:val="28"/>
          <w:szCs w:val="28"/>
        </w:rPr>
      </w:pPr>
      <w:r w:rsidRPr="00260D26">
        <w:rPr>
          <w:sz w:val="28"/>
          <w:szCs w:val="28"/>
        </w:rPr>
        <w:t>3.1.</w:t>
      </w:r>
      <w:r w:rsidRPr="00260D26">
        <w:rPr>
          <w:sz w:val="28"/>
          <w:szCs w:val="28"/>
        </w:rPr>
        <w:tab/>
        <w:t>Опрацювати паспорт кольорового опорядження фасадів та узгодити його у відділі містобудування.</w:t>
      </w:r>
    </w:p>
    <w:p w14:paraId="591BFF70" w14:textId="77777777" w:rsidR="00260D26" w:rsidRPr="00260D26" w:rsidRDefault="00260D26" w:rsidP="00260D26">
      <w:pPr>
        <w:rPr>
          <w:sz w:val="28"/>
          <w:szCs w:val="28"/>
        </w:rPr>
      </w:pPr>
      <w:r w:rsidRPr="00260D26">
        <w:rPr>
          <w:sz w:val="28"/>
          <w:szCs w:val="28"/>
        </w:rPr>
        <w:t>3.2.</w:t>
      </w:r>
      <w:r w:rsidRPr="00260D26">
        <w:rPr>
          <w:sz w:val="28"/>
          <w:szCs w:val="28"/>
        </w:rPr>
        <w:tab/>
        <w:t xml:space="preserve">Виконувати роботи відповідно до норм, вимог та правил. </w:t>
      </w:r>
    </w:p>
    <w:p w14:paraId="22234694" w14:textId="77777777" w:rsidR="00260D26" w:rsidRPr="00260D26" w:rsidRDefault="00260D26" w:rsidP="00260D26">
      <w:pPr>
        <w:rPr>
          <w:sz w:val="28"/>
          <w:szCs w:val="28"/>
        </w:rPr>
      </w:pPr>
      <w:r w:rsidRPr="00260D26">
        <w:rPr>
          <w:sz w:val="28"/>
          <w:szCs w:val="28"/>
        </w:rPr>
        <w:t>4.</w:t>
      </w:r>
      <w:r w:rsidRPr="00260D2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E575BE8" w14:textId="77777777" w:rsidR="00260D26" w:rsidRPr="00260D26" w:rsidRDefault="00260D26" w:rsidP="00260D26">
      <w:pPr>
        <w:rPr>
          <w:sz w:val="28"/>
          <w:szCs w:val="28"/>
        </w:rPr>
      </w:pPr>
    </w:p>
    <w:p w14:paraId="386D9957" w14:textId="77777777" w:rsidR="00260D26" w:rsidRPr="00260D26" w:rsidRDefault="00260D26" w:rsidP="00260D26">
      <w:pPr>
        <w:rPr>
          <w:sz w:val="28"/>
          <w:szCs w:val="28"/>
        </w:rPr>
      </w:pPr>
    </w:p>
    <w:p w14:paraId="01C471E0" w14:textId="5FA07213" w:rsidR="00213958" w:rsidRPr="006F2805" w:rsidRDefault="00260D26" w:rsidP="00260D26">
      <w:pPr>
        <w:rPr>
          <w:sz w:val="28"/>
          <w:szCs w:val="28"/>
        </w:rPr>
      </w:pPr>
      <w:r w:rsidRPr="00260D26">
        <w:rPr>
          <w:sz w:val="28"/>
          <w:szCs w:val="28"/>
        </w:rPr>
        <w:t>Міський  голова</w:t>
      </w:r>
      <w:r w:rsidRPr="00260D26">
        <w:rPr>
          <w:sz w:val="28"/>
          <w:szCs w:val="28"/>
        </w:rPr>
        <w:tab/>
      </w:r>
      <w:r w:rsidRPr="00260D26">
        <w:rPr>
          <w:sz w:val="28"/>
          <w:szCs w:val="28"/>
        </w:rPr>
        <w:tab/>
      </w:r>
      <w:r w:rsidRPr="00260D26">
        <w:rPr>
          <w:sz w:val="28"/>
          <w:szCs w:val="28"/>
        </w:rPr>
        <w:tab/>
      </w:r>
      <w:r w:rsidRPr="00260D26">
        <w:rPr>
          <w:sz w:val="28"/>
          <w:szCs w:val="28"/>
        </w:rPr>
        <w:tab/>
      </w:r>
      <w:r w:rsidRPr="00260D26">
        <w:rPr>
          <w:sz w:val="28"/>
          <w:szCs w:val="28"/>
        </w:rPr>
        <w:tab/>
      </w:r>
      <w:r w:rsidRPr="00260D26">
        <w:rPr>
          <w:sz w:val="28"/>
          <w:szCs w:val="28"/>
        </w:rPr>
        <w:tab/>
      </w:r>
      <w:r w:rsidRPr="00260D26">
        <w:rPr>
          <w:sz w:val="28"/>
          <w:szCs w:val="28"/>
        </w:rPr>
        <w:tab/>
      </w:r>
      <w:r w:rsidRPr="00260D26">
        <w:rPr>
          <w:sz w:val="28"/>
          <w:szCs w:val="28"/>
        </w:rPr>
        <w:tab/>
        <w:t>В.Л.Квурт</w:t>
      </w:r>
      <w:r w:rsidRPr="00260D26">
        <w:rPr>
          <w:sz w:val="28"/>
          <w:szCs w:val="28"/>
        </w:rPr>
        <w:tab/>
      </w:r>
      <w:r w:rsidRPr="00260D2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C801B" w14:textId="77777777" w:rsidR="00E671B0" w:rsidRDefault="00E671B0">
      <w:r>
        <w:separator/>
      </w:r>
    </w:p>
  </w:endnote>
  <w:endnote w:type="continuationSeparator" w:id="0">
    <w:p w14:paraId="529FEBF5" w14:textId="77777777" w:rsidR="00E671B0" w:rsidRDefault="00E67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0D24C" w14:textId="77777777" w:rsidR="00E671B0" w:rsidRDefault="00E671B0">
      <w:r>
        <w:separator/>
      </w:r>
    </w:p>
  </w:footnote>
  <w:footnote w:type="continuationSeparator" w:id="0">
    <w:p w14:paraId="26DA683B" w14:textId="77777777" w:rsidR="00E671B0" w:rsidRDefault="00E67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D2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71B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5950-AC8D-4CE5-ACC1-0EF987A06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1095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2024-04-04T13:18:00Z</dcterms:modified>
</cp:coreProperties>
</file>