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вул.І.Франка,112 (к/н 4610160300:07:004:0156)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8F001A" w14:textId="77777777" w:rsidR="00D07AE6" w:rsidRPr="00D07AE6" w:rsidRDefault="00D07AE6" w:rsidP="00D07AE6">
      <w:pPr>
        <w:ind w:firstLine="720"/>
        <w:rPr>
          <w:sz w:val="28"/>
          <w:szCs w:val="28"/>
        </w:rPr>
      </w:pPr>
      <w:r w:rsidRPr="00D07AE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Макари В.Р., беручи до уваги  Витяг з Державного реєстру речових прав на нерухоме майно про реєстрацію права власності (і.н.в. 97567274 від 18.09.2017),   виконком Винниківської міської ради –</w:t>
      </w:r>
    </w:p>
    <w:p w14:paraId="1503DB29" w14:textId="77777777" w:rsidR="00D07AE6" w:rsidRPr="00D07AE6" w:rsidRDefault="00D07AE6" w:rsidP="00D07AE6">
      <w:pPr>
        <w:rPr>
          <w:sz w:val="28"/>
          <w:szCs w:val="28"/>
        </w:rPr>
      </w:pPr>
    </w:p>
    <w:p w14:paraId="4FFB7528" w14:textId="77777777" w:rsidR="00D07AE6" w:rsidRPr="00D07AE6" w:rsidRDefault="00D07AE6" w:rsidP="00D07AE6">
      <w:pPr>
        <w:jc w:val="center"/>
        <w:rPr>
          <w:sz w:val="28"/>
          <w:szCs w:val="28"/>
        </w:rPr>
      </w:pPr>
      <w:r w:rsidRPr="00D07AE6">
        <w:rPr>
          <w:sz w:val="28"/>
          <w:szCs w:val="28"/>
        </w:rPr>
        <w:t>ВИРІШИВ:</w:t>
      </w:r>
    </w:p>
    <w:p w14:paraId="7CCA6162" w14:textId="77777777" w:rsidR="00D07AE6" w:rsidRPr="00D07AE6" w:rsidRDefault="00D07AE6" w:rsidP="00D07AE6">
      <w:pPr>
        <w:rPr>
          <w:sz w:val="28"/>
          <w:szCs w:val="28"/>
        </w:rPr>
      </w:pPr>
    </w:p>
    <w:p w14:paraId="7B06F558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1.</w:t>
      </w:r>
      <w:r w:rsidRPr="00D07AE6">
        <w:rPr>
          <w:sz w:val="28"/>
          <w:szCs w:val="28"/>
        </w:rPr>
        <w:tab/>
        <w:t>Видати гр.  Макарі Віктору Романовичу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4610160300:07:004:0156) у м.Винники.</w:t>
      </w:r>
    </w:p>
    <w:p w14:paraId="54FF1DD7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2.</w:t>
      </w:r>
      <w:r w:rsidRPr="00D07AE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4610160300:07:004:0156) у м.Винники.</w:t>
      </w:r>
    </w:p>
    <w:p w14:paraId="5A289819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</w:t>
      </w:r>
      <w:r w:rsidRPr="00D07AE6">
        <w:rPr>
          <w:sz w:val="28"/>
          <w:szCs w:val="28"/>
        </w:rPr>
        <w:tab/>
        <w:t>Зобов’язати гр. Макару В.Р.:</w:t>
      </w:r>
    </w:p>
    <w:p w14:paraId="625FCC80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lastRenderedPageBreak/>
        <w:t>3.1.</w:t>
      </w:r>
      <w:r w:rsidRPr="00D07AE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035270A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3.2.</w:t>
      </w:r>
      <w:r w:rsidRPr="00D07AE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2276A9F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3.3.</w:t>
      </w:r>
      <w:r w:rsidRPr="00D07AE6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D323440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3.4.</w:t>
      </w:r>
      <w:r w:rsidRPr="00D07AE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A0B309A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3.5.</w:t>
      </w:r>
      <w:r w:rsidRPr="00D07AE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A544403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3.6.</w:t>
      </w:r>
      <w:r w:rsidRPr="00D07AE6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DC1E62E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3.7.</w:t>
      </w:r>
      <w:r w:rsidRPr="00D07AE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2A84A4D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4.</w:t>
      </w:r>
      <w:r w:rsidRPr="00D07AE6">
        <w:rPr>
          <w:sz w:val="28"/>
          <w:szCs w:val="28"/>
        </w:rPr>
        <w:tab/>
        <w:t>Роз’яснити гр. Макарі В.Р., що будівельні роботи можна розпочинати тільки після отримання відповідних дозволів, згідно державних норм та правил.</w:t>
      </w:r>
    </w:p>
    <w:p w14:paraId="3D3752C6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5.</w:t>
      </w:r>
      <w:r w:rsidRPr="00D07AE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E6F57DD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6.</w:t>
      </w:r>
      <w:r w:rsidRPr="00D07AE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08A7C45" w14:textId="77777777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7.</w:t>
      </w:r>
      <w:r w:rsidRPr="00D07AE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CE4BBE" w14:textId="77777777" w:rsidR="00D07AE6" w:rsidRPr="00D07AE6" w:rsidRDefault="00D07AE6" w:rsidP="00D07AE6">
      <w:pPr>
        <w:rPr>
          <w:sz w:val="28"/>
          <w:szCs w:val="28"/>
        </w:rPr>
      </w:pPr>
    </w:p>
    <w:p w14:paraId="743C8858" w14:textId="77777777" w:rsidR="00D07AE6" w:rsidRPr="00D07AE6" w:rsidRDefault="00D07AE6" w:rsidP="00D07AE6">
      <w:pPr>
        <w:rPr>
          <w:sz w:val="28"/>
          <w:szCs w:val="28"/>
        </w:rPr>
      </w:pPr>
    </w:p>
    <w:p w14:paraId="51478D61" w14:textId="77777777" w:rsidR="00D07AE6" w:rsidRPr="00D07AE6" w:rsidRDefault="00D07AE6" w:rsidP="00D07AE6">
      <w:pPr>
        <w:rPr>
          <w:sz w:val="28"/>
          <w:szCs w:val="28"/>
        </w:rPr>
      </w:pPr>
    </w:p>
    <w:p w14:paraId="4107B45B" w14:textId="77777777" w:rsidR="00D07AE6" w:rsidRPr="00D07AE6" w:rsidRDefault="00D07AE6" w:rsidP="00D07AE6">
      <w:pPr>
        <w:rPr>
          <w:sz w:val="28"/>
          <w:szCs w:val="28"/>
        </w:rPr>
      </w:pPr>
    </w:p>
    <w:p w14:paraId="5F9ED309" w14:textId="56E714B3" w:rsidR="00D07AE6" w:rsidRPr="00D07AE6" w:rsidRDefault="00D07AE6" w:rsidP="00D07AE6">
      <w:pPr>
        <w:rPr>
          <w:sz w:val="28"/>
          <w:szCs w:val="28"/>
        </w:rPr>
      </w:pPr>
      <w:r w:rsidRPr="00D07AE6">
        <w:rPr>
          <w:sz w:val="28"/>
          <w:szCs w:val="28"/>
        </w:rPr>
        <w:t>В.о. міськ</w:t>
      </w:r>
      <w:r>
        <w:rPr>
          <w:sz w:val="28"/>
          <w:szCs w:val="28"/>
        </w:rPr>
        <w:t xml:space="preserve">ого голови            </w:t>
      </w:r>
      <w:bookmarkStart w:id="1" w:name="_GoBack"/>
      <w:bookmarkEnd w:id="1"/>
      <w:r w:rsidRPr="00D07AE6">
        <w:rPr>
          <w:sz w:val="28"/>
          <w:szCs w:val="28"/>
        </w:rPr>
        <w:t xml:space="preserve">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20745" w14:textId="77777777" w:rsidR="00EC0862" w:rsidRDefault="00EC0862">
      <w:r>
        <w:separator/>
      </w:r>
    </w:p>
  </w:endnote>
  <w:endnote w:type="continuationSeparator" w:id="0">
    <w:p w14:paraId="571E0CE6" w14:textId="77777777" w:rsidR="00EC0862" w:rsidRDefault="00EC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6089A" w14:textId="77777777" w:rsidR="00EC0862" w:rsidRDefault="00EC0862">
      <w:r>
        <w:separator/>
      </w:r>
    </w:p>
  </w:footnote>
  <w:footnote w:type="continuationSeparator" w:id="0">
    <w:p w14:paraId="43626EC6" w14:textId="77777777" w:rsidR="00EC0862" w:rsidRDefault="00EC0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07AE6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086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9C05A-1768-4118-A288-C9EEA157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2298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2024-04-09T13:26:00Z</dcterms:modified>
</cp:coreProperties>
</file>