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тарифу на послуги   з вивезення твердих  побутових відходів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9BEC59" w14:textId="77777777" w:rsidR="004F2563" w:rsidRPr="004F2563" w:rsidRDefault="004F2563" w:rsidP="004F2563">
      <w:pPr>
        <w:ind w:firstLine="720"/>
        <w:rPr>
          <w:sz w:val="28"/>
          <w:szCs w:val="28"/>
        </w:rPr>
      </w:pPr>
      <w:r w:rsidRPr="004F2563">
        <w:rPr>
          <w:sz w:val="28"/>
          <w:szCs w:val="28"/>
        </w:rPr>
        <w:t xml:space="preserve">Беручи до уваги лист ТзОВ «Спецавтотранс - Львів» вх. № 04-22-6-448 від 22.09.2017 року про погодження тарифу на послуги з вивезення твердих побутових відходів, які надаються ТзОВ «Спецавтотранс - Львів», з метою підвищення якості надання послуг, стабілізації фінансово-економічного стану підприємства, відповідно до Постанови Кабінету Міністрів України від 26.07.2006 року №1010 «Про затвердження Порядку формування тарифів на послуги з вивезення побутових відходів», Наказу Міністерства </w:t>
      </w:r>
    </w:p>
    <w:p w14:paraId="6BC6CA73" w14:textId="77777777" w:rsidR="004F2563" w:rsidRPr="004F2563" w:rsidRDefault="004F2563" w:rsidP="004F2563">
      <w:pPr>
        <w:rPr>
          <w:sz w:val="28"/>
          <w:szCs w:val="28"/>
        </w:rPr>
      </w:pPr>
      <w:r w:rsidRPr="004F2563">
        <w:rPr>
          <w:sz w:val="28"/>
          <w:szCs w:val="28"/>
        </w:rPr>
        <w:t>регіонального розвитку, будівництва та житлово-комунального господарства України 30.07.2012  № 390 «Про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 керуючись Законами України «Про відходи», «Про житлово-комунальні послуги», «Про місцеве самоврядування в Україні», виконавчий комітет Винниківської міської ради</w:t>
      </w:r>
    </w:p>
    <w:p w14:paraId="44519FDA" w14:textId="77777777" w:rsidR="004F2563" w:rsidRPr="004F2563" w:rsidRDefault="004F2563" w:rsidP="004F2563">
      <w:pPr>
        <w:rPr>
          <w:sz w:val="28"/>
          <w:szCs w:val="28"/>
        </w:rPr>
      </w:pPr>
    </w:p>
    <w:p w14:paraId="0A6E54A0" w14:textId="77777777" w:rsidR="004F2563" w:rsidRPr="004F2563" w:rsidRDefault="004F2563" w:rsidP="004F2563">
      <w:pPr>
        <w:jc w:val="center"/>
        <w:rPr>
          <w:sz w:val="28"/>
          <w:szCs w:val="28"/>
        </w:rPr>
      </w:pPr>
      <w:r w:rsidRPr="004F2563">
        <w:rPr>
          <w:sz w:val="28"/>
          <w:szCs w:val="28"/>
        </w:rPr>
        <w:t>вирішив:</w:t>
      </w:r>
    </w:p>
    <w:p w14:paraId="45B13D37" w14:textId="77777777" w:rsidR="004F2563" w:rsidRPr="004F2563" w:rsidRDefault="004F2563" w:rsidP="004F2563">
      <w:pPr>
        <w:rPr>
          <w:sz w:val="28"/>
          <w:szCs w:val="28"/>
        </w:rPr>
      </w:pPr>
    </w:p>
    <w:p w14:paraId="3B863E92" w14:textId="77777777" w:rsidR="004F2563" w:rsidRPr="004F2563" w:rsidRDefault="004F2563" w:rsidP="004F2563">
      <w:pPr>
        <w:rPr>
          <w:sz w:val="28"/>
          <w:szCs w:val="28"/>
        </w:rPr>
      </w:pPr>
      <w:r w:rsidRPr="004F2563">
        <w:rPr>
          <w:sz w:val="28"/>
          <w:szCs w:val="28"/>
        </w:rPr>
        <w:t>1.</w:t>
      </w:r>
      <w:r w:rsidRPr="004F2563">
        <w:rPr>
          <w:sz w:val="28"/>
          <w:szCs w:val="28"/>
        </w:rPr>
        <w:tab/>
        <w:t>Затвердити тариф для ТзОВ «Спецавтотранс - Львів» на послуги з вивезення твердих побутових відходів згідно додатку 1 до даного рішення.</w:t>
      </w:r>
    </w:p>
    <w:p w14:paraId="281B4DD8" w14:textId="77777777" w:rsidR="004F2563" w:rsidRPr="004F2563" w:rsidRDefault="004F2563" w:rsidP="004F2563">
      <w:pPr>
        <w:rPr>
          <w:sz w:val="28"/>
          <w:szCs w:val="28"/>
        </w:rPr>
      </w:pPr>
      <w:r w:rsidRPr="004F2563">
        <w:rPr>
          <w:sz w:val="28"/>
          <w:szCs w:val="28"/>
        </w:rPr>
        <w:t>2.</w:t>
      </w:r>
      <w:r w:rsidRPr="004F2563">
        <w:rPr>
          <w:sz w:val="28"/>
          <w:szCs w:val="28"/>
        </w:rPr>
        <w:tab/>
        <w:t>Дане рішення підлягає оприлюдненню у засобах масової інформації.</w:t>
      </w:r>
    </w:p>
    <w:p w14:paraId="3A86130A" w14:textId="77777777" w:rsidR="004F2563" w:rsidRPr="004F2563" w:rsidRDefault="004F2563" w:rsidP="004F2563">
      <w:pPr>
        <w:rPr>
          <w:sz w:val="28"/>
          <w:szCs w:val="28"/>
        </w:rPr>
      </w:pPr>
      <w:r w:rsidRPr="004F2563">
        <w:rPr>
          <w:sz w:val="28"/>
          <w:szCs w:val="28"/>
        </w:rPr>
        <w:t>3.</w:t>
      </w:r>
      <w:r w:rsidRPr="004F2563">
        <w:rPr>
          <w:sz w:val="28"/>
          <w:szCs w:val="28"/>
        </w:rPr>
        <w:tab/>
        <w:t>Встановити, що дане рішення набирає чинності з 01.01.2018 року.</w:t>
      </w:r>
    </w:p>
    <w:p w14:paraId="4495299E" w14:textId="77777777" w:rsidR="004F2563" w:rsidRPr="004F2563" w:rsidRDefault="004F2563" w:rsidP="004F2563">
      <w:pPr>
        <w:rPr>
          <w:sz w:val="28"/>
          <w:szCs w:val="28"/>
        </w:rPr>
      </w:pPr>
      <w:r w:rsidRPr="004F2563">
        <w:rPr>
          <w:sz w:val="28"/>
          <w:szCs w:val="28"/>
        </w:rPr>
        <w:t>4.</w:t>
      </w:r>
      <w:r w:rsidRPr="004F256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296A7B13" w14:textId="77777777" w:rsidR="004F2563" w:rsidRPr="004F2563" w:rsidRDefault="004F2563" w:rsidP="004F2563">
      <w:pPr>
        <w:rPr>
          <w:sz w:val="28"/>
          <w:szCs w:val="28"/>
        </w:rPr>
      </w:pPr>
    </w:p>
    <w:p w14:paraId="691E0903" w14:textId="3C3318FD" w:rsidR="004F2563" w:rsidRPr="004F2563" w:rsidRDefault="004F2563" w:rsidP="004F2563">
      <w:pPr>
        <w:rPr>
          <w:sz w:val="28"/>
          <w:szCs w:val="28"/>
        </w:rPr>
      </w:pPr>
    </w:p>
    <w:p w14:paraId="01C471E0" w14:textId="552F90E5" w:rsidR="00213958" w:rsidRPr="006F2805" w:rsidRDefault="004F2563" w:rsidP="004F2563">
      <w:pPr>
        <w:rPr>
          <w:sz w:val="28"/>
          <w:szCs w:val="28"/>
        </w:rPr>
      </w:pPr>
      <w:r w:rsidRPr="004F2563">
        <w:rPr>
          <w:sz w:val="28"/>
          <w:szCs w:val="28"/>
        </w:rPr>
        <w:t xml:space="preserve">Міський голова                          </w:t>
      </w:r>
      <w:r>
        <w:rPr>
          <w:sz w:val="28"/>
          <w:szCs w:val="28"/>
        </w:rPr>
        <w:t xml:space="preserve">  </w:t>
      </w:r>
      <w:bookmarkStart w:id="1" w:name="_GoBack"/>
      <w:bookmarkEnd w:id="1"/>
      <w:r w:rsidRPr="004F2563">
        <w:rPr>
          <w:sz w:val="28"/>
          <w:szCs w:val="28"/>
        </w:rPr>
        <w:t xml:space="preserve">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9C460" w14:textId="77777777" w:rsidR="00684BC8" w:rsidRDefault="00684BC8">
      <w:r>
        <w:separator/>
      </w:r>
    </w:p>
  </w:endnote>
  <w:endnote w:type="continuationSeparator" w:id="0">
    <w:p w14:paraId="6B89B84B" w14:textId="77777777" w:rsidR="00684BC8" w:rsidRDefault="00684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DAC61" w14:textId="77777777" w:rsidR="00684BC8" w:rsidRDefault="00684BC8">
      <w:r>
        <w:separator/>
      </w:r>
    </w:p>
  </w:footnote>
  <w:footnote w:type="continuationSeparator" w:id="0">
    <w:p w14:paraId="03A04525" w14:textId="77777777" w:rsidR="00684BC8" w:rsidRDefault="00684B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563"/>
    <w:rsid w:val="005129C5"/>
    <w:rsid w:val="00575337"/>
    <w:rsid w:val="00582189"/>
    <w:rsid w:val="005D19D6"/>
    <w:rsid w:val="005D5923"/>
    <w:rsid w:val="00634E73"/>
    <w:rsid w:val="00653705"/>
    <w:rsid w:val="0066252A"/>
    <w:rsid w:val="00684BC8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EAFC8-6E02-4CE1-8425-C9F254EA8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2024-04-10T12:50:00Z</dcterms:modified>
</cp:coreProperties>
</file>