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мови та обмеження забудови земельної   ділянки № МО-38-10-2015 від 21.10.2015р. надані відповідно до Рішення   виконавчого комітету Винниківської міської ради від 21.10.2015р. №292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95673A" w14:textId="77777777" w:rsidR="00B84617" w:rsidRPr="00B84617" w:rsidRDefault="00B84617" w:rsidP="00B84617">
      <w:pPr>
        <w:ind w:firstLine="720"/>
        <w:rPr>
          <w:sz w:val="28"/>
          <w:szCs w:val="28"/>
        </w:rPr>
      </w:pPr>
      <w:r w:rsidRPr="00B8461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гр.Дарчук Н.Ю.,  виконком Винниківської міської ради -</w:t>
      </w:r>
    </w:p>
    <w:p w14:paraId="4EA5CF2C" w14:textId="77777777" w:rsidR="00B84617" w:rsidRPr="00B84617" w:rsidRDefault="00B84617" w:rsidP="00B84617">
      <w:pPr>
        <w:rPr>
          <w:sz w:val="28"/>
          <w:szCs w:val="28"/>
        </w:rPr>
      </w:pPr>
    </w:p>
    <w:p w14:paraId="4A09A02D" w14:textId="77777777" w:rsidR="00B84617" w:rsidRPr="00B84617" w:rsidRDefault="00B84617" w:rsidP="00B84617">
      <w:pPr>
        <w:jc w:val="center"/>
        <w:rPr>
          <w:sz w:val="28"/>
          <w:szCs w:val="28"/>
        </w:rPr>
      </w:pPr>
      <w:bookmarkStart w:id="1" w:name="_GoBack"/>
      <w:bookmarkEnd w:id="1"/>
      <w:r w:rsidRPr="00B84617">
        <w:rPr>
          <w:sz w:val="28"/>
          <w:szCs w:val="28"/>
        </w:rPr>
        <w:t>ВИРІШИВ:</w:t>
      </w:r>
    </w:p>
    <w:p w14:paraId="6E52CC57" w14:textId="77777777" w:rsidR="00B84617" w:rsidRPr="00B84617" w:rsidRDefault="00B84617" w:rsidP="00B84617">
      <w:pPr>
        <w:rPr>
          <w:sz w:val="28"/>
          <w:szCs w:val="28"/>
        </w:rPr>
      </w:pPr>
    </w:p>
    <w:p w14:paraId="79761851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1.</w:t>
      </w:r>
      <w:r w:rsidRPr="00B84617">
        <w:rPr>
          <w:sz w:val="28"/>
          <w:szCs w:val="28"/>
        </w:rPr>
        <w:tab/>
        <w:t xml:space="preserve">Внести зміни в Містобудівні умови та обмеження забудови земельної ділянки № МО-38-10-2015 від 21.10.2015р. надані відповідно до Рішення виконавчого комітету Винниківської міської ради від 21.10.2015р. №292, в частині внесення змін в проектну документацію. </w:t>
      </w:r>
    </w:p>
    <w:p w14:paraId="428FDF3A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Надати гр.Дарчук Наталії Юріївні містобудівні умови та обмеження забудови земельної ділянки на проектування та будівництво шестиквартирного житлового будинку на земельній ділянці по вул.Лисика (к/н 4610160300:04:003:0039) у м.Винники зі змінами.</w:t>
      </w:r>
    </w:p>
    <w:p w14:paraId="24737B08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lastRenderedPageBreak/>
        <w:t>2.</w:t>
      </w:r>
      <w:r w:rsidRPr="00B84617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шестиквартирного житлового будинку на земельній ділянці по вул.Лисика (к/н 4610160300:04:003:0039) у м.Винники зі змінами.</w:t>
      </w:r>
    </w:p>
    <w:p w14:paraId="7D4395E7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</w:t>
      </w:r>
      <w:r w:rsidRPr="00B84617">
        <w:rPr>
          <w:sz w:val="28"/>
          <w:szCs w:val="28"/>
        </w:rPr>
        <w:tab/>
        <w:t>Зобов’язати гр.Дарчук Н.Ю.:</w:t>
      </w:r>
    </w:p>
    <w:p w14:paraId="24DAC15F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3.1.</w:t>
      </w:r>
      <w:r w:rsidRPr="00B84617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7391620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3.2.</w:t>
      </w:r>
      <w:r w:rsidRPr="00B84617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412C7CD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3.3.</w:t>
      </w:r>
      <w:r w:rsidRPr="00B84617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3F87FF2E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3.4.</w:t>
      </w:r>
      <w:r w:rsidRPr="00B8461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F555D47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3.5.</w:t>
      </w:r>
      <w:r w:rsidRPr="00B8461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8E85744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468A9D0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3.6.</w:t>
      </w:r>
      <w:r w:rsidRPr="00B8461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E476FCC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3.7.</w:t>
      </w:r>
      <w:r w:rsidRPr="00B8461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598B9C8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4.</w:t>
      </w:r>
      <w:r w:rsidRPr="00B84617">
        <w:rPr>
          <w:sz w:val="28"/>
          <w:szCs w:val="28"/>
        </w:rPr>
        <w:tab/>
        <w:t xml:space="preserve">Роз’яснити гр.Дарчук Н.Ю., що будівельні роботи можна розпочинати тільки після отримання відповідних дозволів, згідно державних норм та правил. </w:t>
      </w:r>
    </w:p>
    <w:p w14:paraId="4F1BEADF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5.</w:t>
      </w:r>
      <w:r w:rsidRPr="00B8461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D0E5635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6.</w:t>
      </w:r>
      <w:r w:rsidRPr="00B846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A0E305B" w14:textId="77777777" w:rsidR="00B84617" w:rsidRPr="00B84617" w:rsidRDefault="00B84617" w:rsidP="00B84617">
      <w:pPr>
        <w:rPr>
          <w:sz w:val="28"/>
          <w:szCs w:val="28"/>
        </w:rPr>
      </w:pPr>
    </w:p>
    <w:p w14:paraId="7D61EBB2" w14:textId="77777777" w:rsidR="00B84617" w:rsidRPr="00B84617" w:rsidRDefault="00B84617" w:rsidP="00B84617">
      <w:pPr>
        <w:rPr>
          <w:sz w:val="28"/>
          <w:szCs w:val="28"/>
        </w:rPr>
      </w:pPr>
    </w:p>
    <w:p w14:paraId="309C074C" w14:textId="77777777" w:rsidR="00B84617" w:rsidRPr="00B84617" w:rsidRDefault="00B84617" w:rsidP="00B84617">
      <w:pPr>
        <w:rPr>
          <w:sz w:val="28"/>
          <w:szCs w:val="28"/>
        </w:rPr>
      </w:pPr>
    </w:p>
    <w:p w14:paraId="6CD0BD5B" w14:textId="77777777" w:rsidR="00B84617" w:rsidRPr="00B84617" w:rsidRDefault="00B84617" w:rsidP="00B84617">
      <w:pPr>
        <w:rPr>
          <w:sz w:val="28"/>
          <w:szCs w:val="28"/>
        </w:rPr>
      </w:pPr>
      <w:r w:rsidRPr="00B84617">
        <w:rPr>
          <w:sz w:val="28"/>
          <w:szCs w:val="28"/>
        </w:rPr>
        <w:t>Міський  голова</w:t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  <w:t>В.Л.Квурт</w:t>
      </w:r>
      <w:r w:rsidRPr="00B84617">
        <w:rPr>
          <w:sz w:val="28"/>
          <w:szCs w:val="28"/>
        </w:rPr>
        <w:tab/>
      </w:r>
      <w:r w:rsidRPr="00B84617">
        <w:rPr>
          <w:sz w:val="28"/>
          <w:szCs w:val="28"/>
        </w:rPr>
        <w:tab/>
      </w:r>
    </w:p>
    <w:p w14:paraId="1EFD4897" w14:textId="77777777" w:rsidR="00B84617" w:rsidRPr="00B84617" w:rsidRDefault="00B84617" w:rsidP="00B84617">
      <w:pPr>
        <w:rPr>
          <w:sz w:val="28"/>
          <w:szCs w:val="28"/>
        </w:rPr>
      </w:pPr>
    </w:p>
    <w:p w14:paraId="75D69E7F" w14:textId="77777777" w:rsidR="00B84617" w:rsidRPr="00B84617" w:rsidRDefault="00B84617" w:rsidP="00B84617">
      <w:pPr>
        <w:rPr>
          <w:sz w:val="28"/>
          <w:szCs w:val="28"/>
        </w:rPr>
      </w:pPr>
    </w:p>
    <w:p w14:paraId="458B5F94" w14:textId="77777777" w:rsidR="00B84617" w:rsidRPr="00B84617" w:rsidRDefault="00B84617" w:rsidP="00B84617">
      <w:pPr>
        <w:rPr>
          <w:sz w:val="28"/>
          <w:szCs w:val="28"/>
        </w:rPr>
      </w:pPr>
    </w:p>
    <w:p w14:paraId="0EDE8AE8" w14:textId="77777777" w:rsidR="00B84617" w:rsidRPr="00B84617" w:rsidRDefault="00B84617" w:rsidP="00B8461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0F205" w14:textId="77777777" w:rsidR="001E6305" w:rsidRDefault="001E6305">
      <w:r>
        <w:separator/>
      </w:r>
    </w:p>
  </w:endnote>
  <w:endnote w:type="continuationSeparator" w:id="0">
    <w:p w14:paraId="237A6A40" w14:textId="77777777" w:rsidR="001E6305" w:rsidRDefault="001E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614D1" w14:textId="77777777" w:rsidR="001E6305" w:rsidRDefault="001E6305">
      <w:r>
        <w:separator/>
      </w:r>
    </w:p>
  </w:footnote>
  <w:footnote w:type="continuationSeparator" w:id="0">
    <w:p w14:paraId="0E6C3C44" w14:textId="77777777" w:rsidR="001E6305" w:rsidRDefault="001E6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630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4617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949F0-E6FF-4942-B5BC-D8F7386B2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2298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2024-04-10T13:32:00Z</dcterms:modified>
</cp:coreProperties>
</file>