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27.12.2017р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інформаційних та технологічних  карток адміністративних послуг, які надає Винниківська міська рада</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5ECBA2F" w14:textId="69E29C03" w:rsidR="00973831" w:rsidRPr="00973831" w:rsidRDefault="00973831" w:rsidP="00973831">
      <w:pPr>
        <w:ind w:firstLine="720"/>
        <w:jc w:val="both"/>
        <w:rPr>
          <w:sz w:val="28"/>
          <w:szCs w:val="28"/>
        </w:rPr>
      </w:pPr>
      <w:r w:rsidRPr="00973831">
        <w:rPr>
          <w:sz w:val="28"/>
          <w:szCs w:val="28"/>
        </w:rPr>
        <w:t xml:space="preserve">Відповідно до Закону України «Про адміністративні послуги», керуючись Законом України «Про місцеве самоврядування в Україні», рішенням Винниківської міської ради № 382 від 23.06.2016 року «Про затвердження Переліків адміністративних послуг», виконавчий комітет Винниківської міської ради </w:t>
      </w:r>
    </w:p>
    <w:p w14:paraId="15AF9F61" w14:textId="77777777" w:rsidR="00973831" w:rsidRPr="00973831" w:rsidRDefault="00973831" w:rsidP="00973831">
      <w:pPr>
        <w:jc w:val="center"/>
        <w:rPr>
          <w:sz w:val="28"/>
          <w:szCs w:val="28"/>
        </w:rPr>
      </w:pPr>
      <w:r w:rsidRPr="00973831">
        <w:rPr>
          <w:sz w:val="28"/>
          <w:szCs w:val="28"/>
        </w:rPr>
        <w:t>вирішив:</w:t>
      </w:r>
    </w:p>
    <w:p w14:paraId="0D81FAEC" w14:textId="77777777" w:rsidR="00973831" w:rsidRPr="00973831" w:rsidRDefault="00973831" w:rsidP="00973831">
      <w:pPr>
        <w:jc w:val="both"/>
        <w:rPr>
          <w:sz w:val="28"/>
          <w:szCs w:val="28"/>
        </w:rPr>
      </w:pPr>
    </w:p>
    <w:p w14:paraId="4E83E96E" w14:textId="77777777" w:rsidR="00973831" w:rsidRPr="00973831" w:rsidRDefault="00973831" w:rsidP="00973831">
      <w:pPr>
        <w:jc w:val="both"/>
        <w:rPr>
          <w:sz w:val="28"/>
          <w:szCs w:val="28"/>
        </w:rPr>
      </w:pPr>
      <w:r w:rsidRPr="00973831">
        <w:rPr>
          <w:sz w:val="28"/>
          <w:szCs w:val="28"/>
        </w:rPr>
        <w:t>1. Затвердити інформаційні та технологічні картки адміністративних послуг, які надає Винниківська міська рада:</w:t>
      </w:r>
    </w:p>
    <w:p w14:paraId="359EF58E" w14:textId="77777777" w:rsidR="00973831" w:rsidRPr="00973831" w:rsidRDefault="00973831" w:rsidP="00973831">
      <w:pPr>
        <w:jc w:val="both"/>
        <w:rPr>
          <w:sz w:val="28"/>
          <w:szCs w:val="28"/>
        </w:rPr>
      </w:pPr>
      <w:r w:rsidRPr="00973831">
        <w:rPr>
          <w:sz w:val="28"/>
          <w:szCs w:val="28"/>
        </w:rPr>
        <w:t>1.1.</w:t>
      </w:r>
      <w:r w:rsidRPr="00973831">
        <w:rPr>
          <w:sz w:val="28"/>
          <w:szCs w:val="28"/>
        </w:rPr>
        <w:tab/>
        <w:t>Інформаційну та технологічну картку адміністративної послуги – приватизація земельних ділянок, які перебувають у користуванні громадян:</w:t>
      </w:r>
    </w:p>
    <w:p w14:paraId="2E3F2533" w14:textId="77777777" w:rsidR="00973831" w:rsidRPr="00973831" w:rsidRDefault="00973831" w:rsidP="00973831">
      <w:pPr>
        <w:jc w:val="both"/>
        <w:rPr>
          <w:sz w:val="28"/>
          <w:szCs w:val="28"/>
        </w:rPr>
      </w:pPr>
      <w:r w:rsidRPr="00973831">
        <w:rPr>
          <w:sz w:val="28"/>
          <w:szCs w:val="28"/>
        </w:rPr>
        <w:t>І етап – надання дозволу на виготовлення технічних документацій із землеустрою;</w:t>
      </w:r>
    </w:p>
    <w:p w14:paraId="4782DC7C" w14:textId="77777777" w:rsidR="00973831" w:rsidRPr="00973831" w:rsidRDefault="00973831" w:rsidP="00973831">
      <w:pPr>
        <w:jc w:val="both"/>
        <w:rPr>
          <w:sz w:val="28"/>
          <w:szCs w:val="28"/>
        </w:rPr>
      </w:pPr>
      <w:r w:rsidRPr="00973831">
        <w:rPr>
          <w:sz w:val="28"/>
          <w:szCs w:val="28"/>
        </w:rPr>
        <w:t>ІІ етап – затвердження технічних документацій із землеустрою та передачу громадянам у власність, спільну сумісну власність та оренду земельних ділянок. (додаток 1).</w:t>
      </w:r>
    </w:p>
    <w:p w14:paraId="02515B6A" w14:textId="77777777" w:rsidR="00973831" w:rsidRPr="00973831" w:rsidRDefault="00973831" w:rsidP="00973831">
      <w:pPr>
        <w:jc w:val="both"/>
        <w:rPr>
          <w:sz w:val="28"/>
          <w:szCs w:val="28"/>
        </w:rPr>
      </w:pPr>
      <w:r w:rsidRPr="00973831">
        <w:rPr>
          <w:sz w:val="28"/>
          <w:szCs w:val="28"/>
        </w:rPr>
        <w:t>1.2. Інформаційну та технологічну картку адміністративної послуги – передача (надання) земельних ділянок комунальної власності на підставі технічної документації із землеустрою щодо встановлення меж земельних ділянок в натурі (на місцевості):</w:t>
      </w:r>
    </w:p>
    <w:p w14:paraId="062CA73C" w14:textId="77777777" w:rsidR="00973831" w:rsidRPr="00973831" w:rsidRDefault="00973831" w:rsidP="00973831">
      <w:pPr>
        <w:jc w:val="both"/>
        <w:rPr>
          <w:sz w:val="28"/>
          <w:szCs w:val="28"/>
        </w:rPr>
      </w:pPr>
      <w:r w:rsidRPr="00973831">
        <w:rPr>
          <w:sz w:val="28"/>
          <w:szCs w:val="28"/>
        </w:rPr>
        <w:t xml:space="preserve">І етап – надання дозволу на виготовлення технічної документації із землеустрою щодо встановлення меж земельних ділянок в натурі (на місцевості) (коли інформацію про земельну ділянку внесено до Державного земельного кадастру, але не внесено до Державного реєстру речових прав на нерухоме майно), або щодо поділу та об’єднання земельних ділянок, або щодо встановлення меж </w:t>
      </w:r>
      <w:r w:rsidRPr="00973831">
        <w:rPr>
          <w:sz w:val="28"/>
          <w:szCs w:val="28"/>
        </w:rPr>
        <w:lastRenderedPageBreak/>
        <w:t>частини земельної ділянки, на яку буде поширюватись право суборенди, сервітуту;</w:t>
      </w:r>
    </w:p>
    <w:p w14:paraId="7A186557" w14:textId="77777777" w:rsidR="00973831" w:rsidRPr="00973831" w:rsidRDefault="00973831" w:rsidP="00973831">
      <w:pPr>
        <w:jc w:val="both"/>
        <w:rPr>
          <w:sz w:val="28"/>
          <w:szCs w:val="28"/>
        </w:rPr>
      </w:pPr>
      <w:r w:rsidRPr="00973831">
        <w:rPr>
          <w:sz w:val="28"/>
          <w:szCs w:val="28"/>
        </w:rPr>
        <w:t>ІІ етап – затвердження технічної документації із землеустрою щодо встановлення меж земельних ділянок в натурі (на місцевості) або щодо поділу та об’єднання земельних ділянок, або щодо встановлення меж частини земельної ділянки, на яку буде поширюватись право суборенди, сервітуту. (додаток 2).</w:t>
      </w:r>
    </w:p>
    <w:p w14:paraId="14F4A273" w14:textId="77777777" w:rsidR="00973831" w:rsidRPr="00973831" w:rsidRDefault="00973831" w:rsidP="00973831">
      <w:pPr>
        <w:jc w:val="both"/>
        <w:rPr>
          <w:sz w:val="28"/>
          <w:szCs w:val="28"/>
        </w:rPr>
      </w:pPr>
      <w:r w:rsidRPr="00973831">
        <w:rPr>
          <w:sz w:val="28"/>
          <w:szCs w:val="28"/>
        </w:rPr>
        <w:t xml:space="preserve"> </w:t>
      </w:r>
    </w:p>
    <w:p w14:paraId="0808D70B" w14:textId="77777777" w:rsidR="00973831" w:rsidRPr="00973831" w:rsidRDefault="00973831" w:rsidP="00973831">
      <w:pPr>
        <w:jc w:val="both"/>
        <w:rPr>
          <w:sz w:val="28"/>
          <w:szCs w:val="28"/>
        </w:rPr>
      </w:pPr>
      <w:r w:rsidRPr="00973831">
        <w:rPr>
          <w:sz w:val="28"/>
          <w:szCs w:val="28"/>
        </w:rPr>
        <w:t>2. Контроль за виконанням даного рішення покласти на керуючого справами Виконавчого комітету.</w:t>
      </w:r>
    </w:p>
    <w:p w14:paraId="562E7C7D" w14:textId="77777777" w:rsidR="00973831" w:rsidRPr="00973831" w:rsidRDefault="00973831" w:rsidP="00973831">
      <w:pPr>
        <w:jc w:val="both"/>
        <w:rPr>
          <w:sz w:val="28"/>
          <w:szCs w:val="28"/>
        </w:rPr>
      </w:pPr>
    </w:p>
    <w:p w14:paraId="506AA9CA" w14:textId="77777777" w:rsidR="00973831" w:rsidRPr="00973831" w:rsidRDefault="00973831" w:rsidP="00973831">
      <w:pPr>
        <w:jc w:val="both"/>
        <w:rPr>
          <w:sz w:val="28"/>
          <w:szCs w:val="28"/>
        </w:rPr>
      </w:pPr>
    </w:p>
    <w:p w14:paraId="2700972E" w14:textId="77777777" w:rsidR="00973831" w:rsidRPr="00973831" w:rsidRDefault="00973831" w:rsidP="00973831">
      <w:pPr>
        <w:jc w:val="both"/>
        <w:rPr>
          <w:sz w:val="28"/>
          <w:szCs w:val="28"/>
        </w:rPr>
      </w:pPr>
    </w:p>
    <w:p w14:paraId="5CB48FA8" w14:textId="77777777" w:rsidR="00973831" w:rsidRPr="00973831" w:rsidRDefault="00973831" w:rsidP="00973831">
      <w:pPr>
        <w:jc w:val="both"/>
        <w:rPr>
          <w:sz w:val="28"/>
          <w:szCs w:val="28"/>
        </w:rPr>
      </w:pPr>
    </w:p>
    <w:p w14:paraId="01C471E0" w14:textId="32DA562C" w:rsidR="00213958" w:rsidRPr="006F2805" w:rsidRDefault="00973831" w:rsidP="00973831">
      <w:pPr>
        <w:jc w:val="both"/>
        <w:rPr>
          <w:sz w:val="28"/>
          <w:szCs w:val="28"/>
        </w:rPr>
      </w:pPr>
      <w:r w:rsidRPr="00973831">
        <w:rPr>
          <w:sz w:val="28"/>
          <w:szCs w:val="28"/>
        </w:rPr>
        <w:t xml:space="preserve">Міський голова              </w:t>
      </w:r>
      <w:bookmarkStart w:id="1" w:name="_GoBack"/>
      <w:bookmarkEnd w:id="1"/>
      <w:r w:rsidRPr="00973831">
        <w:rPr>
          <w:sz w:val="28"/>
          <w:szCs w:val="28"/>
        </w:rPr>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91D84" w14:textId="77777777" w:rsidR="00BF142C" w:rsidRDefault="00BF142C">
      <w:r>
        <w:separator/>
      </w:r>
    </w:p>
  </w:endnote>
  <w:endnote w:type="continuationSeparator" w:id="0">
    <w:p w14:paraId="7D8C6EDC" w14:textId="77777777" w:rsidR="00BF142C" w:rsidRDefault="00BF1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1C0F5" w14:textId="77777777" w:rsidR="00BF142C" w:rsidRDefault="00BF142C">
      <w:r>
        <w:separator/>
      </w:r>
    </w:p>
  </w:footnote>
  <w:footnote w:type="continuationSeparator" w:id="0">
    <w:p w14:paraId="03224A6F" w14:textId="77777777" w:rsidR="00BF142C" w:rsidRDefault="00BF14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73831"/>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BF142C"/>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7AF98-0E6C-4A69-A776-E39AE930F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1507</Words>
  <Characters>860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2024-04-12T09:24:00Z</dcterms:modified>
</cp:coreProperties>
</file>