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багатоповерхового  житлового будинку  із вбудовано-прибудованими приміщеннями   (№ 9 по генплану) по вул. 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BF4F47" w14:textId="77777777" w:rsidR="00065D9C" w:rsidRPr="00065D9C" w:rsidRDefault="00065D9C" w:rsidP="00065D9C">
      <w:pPr>
        <w:ind w:firstLine="720"/>
        <w:rPr>
          <w:sz w:val="28"/>
          <w:szCs w:val="28"/>
        </w:rPr>
      </w:pPr>
      <w:r w:rsidRPr="00065D9C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та рішення сесії Винниківської міської ради № 809 від 23.02.2017р. « Про внесення змін в рішення Винниківської міської ради № 424 від 15.07.2016 розглянувши заяву директора ТзОВ   «Квіти Львова плюс», беручи до уваги дозвіл на  виконання будівельних робіт та  експертний звіт від 17 січня  2018 p. , виконком  Винниківської  міської  ради –</w:t>
      </w:r>
    </w:p>
    <w:p w14:paraId="425122EC" w14:textId="77777777" w:rsidR="00065D9C" w:rsidRPr="00065D9C" w:rsidRDefault="00065D9C" w:rsidP="00065D9C">
      <w:pPr>
        <w:rPr>
          <w:sz w:val="28"/>
          <w:szCs w:val="28"/>
        </w:rPr>
      </w:pPr>
    </w:p>
    <w:p w14:paraId="3DB58031" w14:textId="77777777" w:rsidR="00065D9C" w:rsidRPr="00065D9C" w:rsidRDefault="00065D9C" w:rsidP="00065D9C">
      <w:pPr>
        <w:jc w:val="center"/>
        <w:rPr>
          <w:sz w:val="28"/>
          <w:szCs w:val="28"/>
        </w:rPr>
      </w:pPr>
      <w:bookmarkStart w:id="1" w:name="_GoBack"/>
      <w:bookmarkEnd w:id="1"/>
      <w:r w:rsidRPr="00065D9C">
        <w:rPr>
          <w:sz w:val="28"/>
          <w:szCs w:val="28"/>
        </w:rPr>
        <w:t>ВИРІШИВ:</w:t>
      </w:r>
    </w:p>
    <w:p w14:paraId="7703A413" w14:textId="77777777" w:rsidR="00065D9C" w:rsidRPr="00065D9C" w:rsidRDefault="00065D9C" w:rsidP="00065D9C">
      <w:pPr>
        <w:rPr>
          <w:sz w:val="28"/>
          <w:szCs w:val="28"/>
        </w:rPr>
      </w:pPr>
    </w:p>
    <w:p w14:paraId="61BA69A8" w14:textId="77777777" w:rsidR="00065D9C" w:rsidRPr="00065D9C" w:rsidRDefault="00065D9C" w:rsidP="00065D9C">
      <w:pPr>
        <w:rPr>
          <w:sz w:val="28"/>
          <w:szCs w:val="28"/>
        </w:rPr>
      </w:pPr>
      <w:r w:rsidRPr="00065D9C">
        <w:rPr>
          <w:sz w:val="28"/>
          <w:szCs w:val="28"/>
        </w:rPr>
        <w:t>1. Затвердити розрахунок розміру пайової участі при здійсненні будівництва багатоповерхового житлового будинку  із вбудовано-прибудованими приміщеннями (№9 по генплану )  по вул. Винна Гора у м.Винники  (к/н 4610160300:06:001:0004 ) в розмірі  - 1 270 939 грн 50 коп. (дод.1)</w:t>
      </w:r>
    </w:p>
    <w:p w14:paraId="47743C81" w14:textId="77777777" w:rsidR="00065D9C" w:rsidRPr="00065D9C" w:rsidRDefault="00065D9C" w:rsidP="00065D9C">
      <w:pPr>
        <w:rPr>
          <w:sz w:val="28"/>
          <w:szCs w:val="28"/>
        </w:rPr>
      </w:pPr>
      <w:r w:rsidRPr="00065D9C">
        <w:rPr>
          <w:sz w:val="28"/>
          <w:szCs w:val="28"/>
        </w:rPr>
        <w:t>2. Затвердити графік сплати  пайового внеску (№ 9 по генплану) (дод.2).</w:t>
      </w:r>
    </w:p>
    <w:p w14:paraId="5141FEF9" w14:textId="77777777" w:rsidR="00065D9C" w:rsidRPr="00065D9C" w:rsidRDefault="00065D9C" w:rsidP="00065D9C">
      <w:pPr>
        <w:rPr>
          <w:sz w:val="28"/>
          <w:szCs w:val="28"/>
        </w:rPr>
      </w:pPr>
      <w:r w:rsidRPr="00065D9C">
        <w:rPr>
          <w:sz w:val="28"/>
          <w:szCs w:val="28"/>
        </w:rPr>
        <w:t xml:space="preserve">3.Директору ТзОВ  «Квіти Львова плюс» (Сторона-2) та голові ЖБК « Затишок 2018»         ( Сторона-3) : </w:t>
      </w:r>
    </w:p>
    <w:p w14:paraId="6BDF75B0" w14:textId="77777777" w:rsidR="00065D9C" w:rsidRPr="00065D9C" w:rsidRDefault="00065D9C" w:rsidP="00065D9C">
      <w:pPr>
        <w:rPr>
          <w:sz w:val="28"/>
          <w:szCs w:val="28"/>
        </w:rPr>
      </w:pPr>
      <w:r w:rsidRPr="00065D9C">
        <w:rPr>
          <w:sz w:val="28"/>
          <w:szCs w:val="28"/>
        </w:rPr>
        <w:lastRenderedPageBreak/>
        <w:t>3.1.</w:t>
      </w:r>
      <w:r w:rsidRPr="00065D9C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76B2DBF7" w14:textId="77777777" w:rsidR="00065D9C" w:rsidRPr="00065D9C" w:rsidRDefault="00065D9C" w:rsidP="00065D9C">
      <w:pPr>
        <w:rPr>
          <w:sz w:val="28"/>
          <w:szCs w:val="28"/>
        </w:rPr>
      </w:pPr>
      <w:r w:rsidRPr="00065D9C">
        <w:rPr>
          <w:sz w:val="28"/>
          <w:szCs w:val="28"/>
        </w:rPr>
        <w:t>3.2.</w:t>
      </w:r>
      <w:r w:rsidRPr="00065D9C">
        <w:rPr>
          <w:sz w:val="28"/>
          <w:szCs w:val="28"/>
        </w:rPr>
        <w:tab/>
        <w:t>Пайовий внесок сплатити згідно умов Договору та затвердженого графіку.</w:t>
      </w:r>
    </w:p>
    <w:p w14:paraId="46AD9CD3" w14:textId="77777777" w:rsidR="00065D9C" w:rsidRPr="00065D9C" w:rsidRDefault="00065D9C" w:rsidP="00065D9C">
      <w:pPr>
        <w:rPr>
          <w:sz w:val="28"/>
          <w:szCs w:val="28"/>
        </w:rPr>
      </w:pPr>
      <w:r w:rsidRPr="00065D9C">
        <w:rPr>
          <w:sz w:val="28"/>
          <w:szCs w:val="28"/>
        </w:rPr>
        <w:t>4.</w:t>
      </w:r>
      <w:r w:rsidRPr="00065D9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D661B81" w14:textId="77777777" w:rsidR="00065D9C" w:rsidRPr="00065D9C" w:rsidRDefault="00065D9C" w:rsidP="00065D9C">
      <w:pPr>
        <w:rPr>
          <w:sz w:val="28"/>
          <w:szCs w:val="28"/>
        </w:rPr>
      </w:pPr>
    </w:p>
    <w:p w14:paraId="2139D6F7" w14:textId="77777777" w:rsidR="00065D9C" w:rsidRPr="00065D9C" w:rsidRDefault="00065D9C" w:rsidP="00065D9C">
      <w:pPr>
        <w:rPr>
          <w:sz w:val="28"/>
          <w:szCs w:val="28"/>
        </w:rPr>
      </w:pPr>
    </w:p>
    <w:p w14:paraId="01C471E0" w14:textId="42F896ED" w:rsidR="00213958" w:rsidRPr="006F2805" w:rsidRDefault="00065D9C" w:rsidP="00065D9C">
      <w:pPr>
        <w:rPr>
          <w:sz w:val="28"/>
          <w:szCs w:val="28"/>
        </w:rPr>
      </w:pPr>
      <w:r w:rsidRPr="00065D9C">
        <w:rPr>
          <w:sz w:val="28"/>
          <w:szCs w:val="28"/>
        </w:rPr>
        <w:t>В.о. міського  голови</w:t>
      </w:r>
      <w:r w:rsidRPr="00065D9C">
        <w:rPr>
          <w:sz w:val="28"/>
          <w:szCs w:val="28"/>
        </w:rPr>
        <w:tab/>
      </w:r>
      <w:r w:rsidRPr="00065D9C">
        <w:rPr>
          <w:sz w:val="28"/>
          <w:szCs w:val="28"/>
        </w:rPr>
        <w:tab/>
      </w:r>
      <w:r w:rsidRPr="00065D9C">
        <w:rPr>
          <w:sz w:val="28"/>
          <w:szCs w:val="28"/>
        </w:rPr>
        <w:tab/>
      </w:r>
      <w:r w:rsidRPr="00065D9C">
        <w:rPr>
          <w:sz w:val="28"/>
          <w:szCs w:val="28"/>
        </w:rPr>
        <w:tab/>
        <w:t xml:space="preserve">                                        М.Я.Мамут</w:t>
      </w:r>
      <w:r w:rsidRPr="00065D9C">
        <w:rPr>
          <w:sz w:val="28"/>
          <w:szCs w:val="28"/>
        </w:rPr>
        <w:tab/>
      </w:r>
      <w:r w:rsidRPr="00065D9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6D3C7" w14:textId="77777777" w:rsidR="003A1054" w:rsidRDefault="003A1054">
      <w:r>
        <w:separator/>
      </w:r>
    </w:p>
  </w:endnote>
  <w:endnote w:type="continuationSeparator" w:id="0">
    <w:p w14:paraId="671108EF" w14:textId="77777777" w:rsidR="003A1054" w:rsidRDefault="003A1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B1D27" w14:textId="77777777" w:rsidR="003A1054" w:rsidRDefault="003A1054">
      <w:r>
        <w:separator/>
      </w:r>
    </w:p>
  </w:footnote>
  <w:footnote w:type="continuationSeparator" w:id="0">
    <w:p w14:paraId="2D6B757E" w14:textId="77777777" w:rsidR="003A1054" w:rsidRDefault="003A1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5D9C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105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93460-3865-4210-9EFB-E7F07B1BA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1382</Words>
  <Characters>788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2024-04-15T09:02:00Z</dcterms:modified>
</cp:coreProperties>
</file>