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09.02.2018р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 новозбудованому багатоквартирному   житловому будинку здійсненому на земельній ділянці по вул. Сухомлинського   (к/н 4610160300:01:002:0060)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77C9CD1" w14:textId="77777777" w:rsidR="00931F2B" w:rsidRPr="00931F2B" w:rsidRDefault="00931F2B" w:rsidP="00931F2B">
      <w:pPr>
        <w:ind w:firstLine="720"/>
        <w:rPr>
          <w:sz w:val="28"/>
          <w:szCs w:val="28"/>
        </w:rPr>
      </w:pPr>
      <w:r w:rsidRPr="00931F2B">
        <w:rPr>
          <w:sz w:val="28"/>
          <w:szCs w:val="28"/>
        </w:rPr>
        <w:t xml:space="preserve"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розглянувши заяву гр.Гладкої О.А., беручи до уваги Сертифікат серія ЛВ №162173612208, виданий  Департаментом ДАБІ у Львівській області 27.12.2017р., Довідку ОКП ЛОР «БТВ та ЕО» №144 від 06.02.2018р., виконком  Винниківської міської ради – </w:t>
      </w:r>
    </w:p>
    <w:p w14:paraId="1298E2DB" w14:textId="77777777" w:rsidR="00931F2B" w:rsidRPr="00931F2B" w:rsidRDefault="00931F2B" w:rsidP="00931F2B">
      <w:pPr>
        <w:rPr>
          <w:sz w:val="28"/>
          <w:szCs w:val="28"/>
        </w:rPr>
      </w:pPr>
    </w:p>
    <w:p w14:paraId="0E43B8BD" w14:textId="77777777" w:rsidR="00931F2B" w:rsidRPr="00931F2B" w:rsidRDefault="00931F2B" w:rsidP="00931F2B">
      <w:pPr>
        <w:jc w:val="center"/>
        <w:rPr>
          <w:sz w:val="28"/>
          <w:szCs w:val="28"/>
        </w:rPr>
      </w:pPr>
      <w:bookmarkStart w:id="1" w:name="_GoBack"/>
      <w:bookmarkEnd w:id="1"/>
      <w:r w:rsidRPr="00931F2B">
        <w:rPr>
          <w:sz w:val="28"/>
          <w:szCs w:val="28"/>
        </w:rPr>
        <w:t>В И Р І Ш И В :</w:t>
      </w:r>
    </w:p>
    <w:p w14:paraId="5712E195" w14:textId="77777777" w:rsidR="00931F2B" w:rsidRPr="00931F2B" w:rsidRDefault="00931F2B" w:rsidP="00931F2B">
      <w:pPr>
        <w:rPr>
          <w:sz w:val="28"/>
          <w:szCs w:val="28"/>
        </w:rPr>
      </w:pPr>
    </w:p>
    <w:p w14:paraId="0A64F071" w14:textId="77777777" w:rsidR="00931F2B" w:rsidRPr="00931F2B" w:rsidRDefault="00931F2B" w:rsidP="00931F2B">
      <w:pPr>
        <w:rPr>
          <w:sz w:val="28"/>
          <w:szCs w:val="28"/>
        </w:rPr>
      </w:pPr>
      <w:r w:rsidRPr="00931F2B">
        <w:rPr>
          <w:sz w:val="28"/>
          <w:szCs w:val="28"/>
        </w:rPr>
        <w:t>1.</w:t>
      </w:r>
      <w:r w:rsidRPr="00931F2B">
        <w:rPr>
          <w:sz w:val="28"/>
          <w:szCs w:val="28"/>
        </w:rPr>
        <w:tab/>
        <w:t xml:space="preserve">Новозбудованому багатоквартирному житловому будинку, здійсненому на земельній ділянці по вул.Сухомлинського (к/н 4610160300:01:002:0060) у м.Винники, присвоїти поштову адресу, а саме: вул.Сухомлинського,18  у  м.Винники. </w:t>
      </w:r>
    </w:p>
    <w:p w14:paraId="5D68D453" w14:textId="77777777" w:rsidR="00931F2B" w:rsidRPr="00931F2B" w:rsidRDefault="00931F2B" w:rsidP="00931F2B">
      <w:pPr>
        <w:rPr>
          <w:sz w:val="28"/>
          <w:szCs w:val="28"/>
        </w:rPr>
      </w:pPr>
      <w:r w:rsidRPr="00931F2B">
        <w:rPr>
          <w:sz w:val="28"/>
          <w:szCs w:val="28"/>
        </w:rPr>
        <w:t>Будинок складається з 16-ти квартир. Загальна площа квартир становить – 1158,80 кв.м., житлова площа квартир становить – 518,30 кв.м.</w:t>
      </w:r>
    </w:p>
    <w:p w14:paraId="19A6539D" w14:textId="77777777" w:rsidR="00931F2B" w:rsidRPr="00931F2B" w:rsidRDefault="00931F2B" w:rsidP="00931F2B">
      <w:pPr>
        <w:rPr>
          <w:sz w:val="28"/>
          <w:szCs w:val="28"/>
        </w:rPr>
      </w:pPr>
      <w:r w:rsidRPr="00931F2B">
        <w:rPr>
          <w:sz w:val="28"/>
          <w:szCs w:val="28"/>
        </w:rPr>
        <w:t>2.</w:t>
      </w:r>
      <w:r w:rsidRPr="00931F2B">
        <w:rPr>
          <w:sz w:val="28"/>
          <w:szCs w:val="28"/>
        </w:rPr>
        <w:tab/>
        <w:t>Протягом місяця  гр. Гладка Олена Анатоліївна зобов’язана  виготовити та встановити номерний знак з назвою вулиці на будинок.</w:t>
      </w:r>
    </w:p>
    <w:p w14:paraId="1CE27140" w14:textId="77777777" w:rsidR="00931F2B" w:rsidRPr="00931F2B" w:rsidRDefault="00931F2B" w:rsidP="00931F2B">
      <w:pPr>
        <w:rPr>
          <w:sz w:val="28"/>
          <w:szCs w:val="28"/>
        </w:rPr>
      </w:pPr>
      <w:r w:rsidRPr="00931F2B">
        <w:rPr>
          <w:sz w:val="28"/>
          <w:szCs w:val="28"/>
        </w:rPr>
        <w:lastRenderedPageBreak/>
        <w:t>3.</w:t>
      </w:r>
      <w:r w:rsidRPr="00931F2B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61F551B" w14:textId="77777777" w:rsidR="00931F2B" w:rsidRPr="00931F2B" w:rsidRDefault="00931F2B" w:rsidP="00931F2B">
      <w:pPr>
        <w:rPr>
          <w:sz w:val="28"/>
          <w:szCs w:val="28"/>
        </w:rPr>
      </w:pPr>
    </w:p>
    <w:p w14:paraId="6B10B0C4" w14:textId="77777777" w:rsidR="00931F2B" w:rsidRPr="00931F2B" w:rsidRDefault="00931F2B" w:rsidP="00931F2B">
      <w:pPr>
        <w:rPr>
          <w:sz w:val="28"/>
          <w:szCs w:val="28"/>
        </w:rPr>
      </w:pPr>
    </w:p>
    <w:p w14:paraId="7A5A45BD" w14:textId="77777777" w:rsidR="00931F2B" w:rsidRPr="00931F2B" w:rsidRDefault="00931F2B" w:rsidP="00931F2B">
      <w:pPr>
        <w:rPr>
          <w:sz w:val="28"/>
          <w:szCs w:val="28"/>
        </w:rPr>
      </w:pPr>
    </w:p>
    <w:p w14:paraId="74324B48" w14:textId="77777777" w:rsidR="00931F2B" w:rsidRPr="00931F2B" w:rsidRDefault="00931F2B" w:rsidP="00931F2B">
      <w:pPr>
        <w:rPr>
          <w:sz w:val="28"/>
          <w:szCs w:val="28"/>
        </w:rPr>
      </w:pPr>
      <w:r w:rsidRPr="00931F2B">
        <w:rPr>
          <w:sz w:val="28"/>
          <w:szCs w:val="28"/>
        </w:rPr>
        <w:t>В.о.міського голови</w:t>
      </w:r>
      <w:r w:rsidRPr="00931F2B">
        <w:rPr>
          <w:sz w:val="28"/>
          <w:szCs w:val="28"/>
        </w:rPr>
        <w:tab/>
      </w:r>
      <w:r w:rsidRPr="00931F2B">
        <w:rPr>
          <w:sz w:val="28"/>
          <w:szCs w:val="28"/>
        </w:rPr>
        <w:tab/>
      </w:r>
      <w:r w:rsidRPr="00931F2B">
        <w:rPr>
          <w:sz w:val="28"/>
          <w:szCs w:val="28"/>
        </w:rPr>
        <w:tab/>
      </w:r>
      <w:r w:rsidRPr="00931F2B">
        <w:rPr>
          <w:sz w:val="28"/>
          <w:szCs w:val="28"/>
        </w:rPr>
        <w:tab/>
      </w:r>
      <w:r w:rsidRPr="00931F2B">
        <w:rPr>
          <w:sz w:val="28"/>
          <w:szCs w:val="28"/>
        </w:rPr>
        <w:tab/>
      </w:r>
      <w:r w:rsidRPr="00931F2B">
        <w:rPr>
          <w:sz w:val="28"/>
          <w:szCs w:val="28"/>
        </w:rPr>
        <w:tab/>
      </w:r>
      <w:r w:rsidRPr="00931F2B">
        <w:rPr>
          <w:sz w:val="28"/>
          <w:szCs w:val="28"/>
        </w:rPr>
        <w:tab/>
      </w:r>
      <w:r w:rsidRPr="00931F2B">
        <w:rPr>
          <w:sz w:val="28"/>
          <w:szCs w:val="28"/>
        </w:rPr>
        <w:tab/>
        <w:t>М.Я.Мамут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C5CEB6" w14:textId="77777777" w:rsidR="00751024" w:rsidRDefault="00751024">
      <w:r>
        <w:separator/>
      </w:r>
    </w:p>
  </w:endnote>
  <w:endnote w:type="continuationSeparator" w:id="0">
    <w:p w14:paraId="5FCF602D" w14:textId="77777777" w:rsidR="00751024" w:rsidRDefault="00751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C905D1" w14:textId="77777777" w:rsidR="00751024" w:rsidRDefault="00751024">
      <w:r>
        <w:separator/>
      </w:r>
    </w:p>
  </w:footnote>
  <w:footnote w:type="continuationSeparator" w:id="0">
    <w:p w14:paraId="2D11E660" w14:textId="77777777" w:rsidR="00751024" w:rsidRDefault="007510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51024"/>
    <w:rsid w:val="007D3399"/>
    <w:rsid w:val="007E1906"/>
    <w:rsid w:val="00844DE4"/>
    <w:rsid w:val="00872FDE"/>
    <w:rsid w:val="008824A2"/>
    <w:rsid w:val="008C6E6E"/>
    <w:rsid w:val="008E2971"/>
    <w:rsid w:val="009060A4"/>
    <w:rsid w:val="00931F2B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FF826-F2B1-451F-A61C-67A217D03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1275</Words>
  <Characters>727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2024-04-15T09:25:00Z</dcterms:modified>
</cp:coreProperties>
</file>